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A8CB7" w14:textId="77777777" w:rsidR="00880FC7" w:rsidRPr="00F7687F" w:rsidRDefault="00880FC7" w:rsidP="00880F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7687F">
        <w:rPr>
          <w:rFonts w:ascii="Times New Roman" w:hAnsi="Times New Roman"/>
          <w:b/>
          <w:sz w:val="28"/>
        </w:rPr>
        <w:t>КИЇВСЬКИЙ СТОЛИЧНИЙ УНІВЕРСИТЕТ ІМЕНІ БОРИСА ГРІНЧЕНКА</w:t>
      </w:r>
    </w:p>
    <w:p w14:paraId="544545AF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08F3880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1772586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2E740CD" w14:textId="77777777" w:rsidR="00880FC7" w:rsidRPr="004D261A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4D261A">
        <w:rPr>
          <w:rFonts w:ascii="Times New Roman" w:hAnsi="Times New Roman"/>
          <w:sz w:val="28"/>
        </w:rPr>
        <w:t>ЗАТВЕРДЖЕНО</w:t>
      </w:r>
    </w:p>
    <w:p w14:paraId="1CADC384" w14:textId="77777777" w:rsidR="00880FC7" w:rsidRPr="004D261A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4D261A">
        <w:rPr>
          <w:rFonts w:ascii="Times New Roman" w:hAnsi="Times New Roman"/>
          <w:sz w:val="28"/>
        </w:rPr>
        <w:t>Рішенням Вченої ради</w:t>
      </w:r>
    </w:p>
    <w:p w14:paraId="51326247" w14:textId="77777777" w:rsidR="00880FC7" w:rsidRPr="004D261A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4D261A">
        <w:rPr>
          <w:rFonts w:ascii="Times New Roman" w:hAnsi="Times New Roman"/>
          <w:sz w:val="28"/>
        </w:rPr>
        <w:t>Київського столичного університету імені Бориса Грінченка</w:t>
      </w:r>
    </w:p>
    <w:p w14:paraId="14F10C49" w14:textId="66DA3639" w:rsidR="00880FC7" w:rsidRPr="004D261A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4D261A">
        <w:rPr>
          <w:rFonts w:ascii="Times New Roman" w:hAnsi="Times New Roman"/>
          <w:sz w:val="28"/>
        </w:rPr>
        <w:t>, протокол №</w:t>
      </w:r>
    </w:p>
    <w:p w14:paraId="7E70F713" w14:textId="77777777" w:rsidR="00880FC7" w:rsidRPr="004D261A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</w:p>
    <w:p w14:paraId="4EC39AB3" w14:textId="77777777" w:rsidR="00880FC7" w:rsidRPr="004D261A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4D261A">
        <w:rPr>
          <w:rFonts w:ascii="Times New Roman" w:hAnsi="Times New Roman"/>
          <w:sz w:val="28"/>
        </w:rPr>
        <w:t>Голова Вченої ради,</w:t>
      </w:r>
    </w:p>
    <w:p w14:paraId="4112962D" w14:textId="77777777" w:rsidR="00880FC7" w:rsidRPr="004D261A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14:paraId="01180B54" w14:textId="77777777" w:rsidR="00880FC7" w:rsidRPr="004D261A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  <w:szCs w:val="28"/>
          <w:vertAlign w:val="superscript"/>
        </w:rPr>
      </w:pPr>
      <w:r w:rsidRPr="004D261A">
        <w:rPr>
          <w:rFonts w:ascii="Times New Roman" w:hAnsi="Times New Roman"/>
          <w:sz w:val="28"/>
          <w:szCs w:val="28"/>
        </w:rPr>
        <w:t>____________ Наталія ВІННІКОВА</w:t>
      </w:r>
    </w:p>
    <w:p w14:paraId="127733DD" w14:textId="77777777" w:rsidR="00880FC7" w:rsidRPr="004D261A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  <w:szCs w:val="28"/>
          <w:vertAlign w:val="superscript"/>
        </w:rPr>
      </w:pPr>
      <w:r w:rsidRPr="004D261A">
        <w:rPr>
          <w:rFonts w:ascii="Times New Roman" w:hAnsi="Times New Roman"/>
          <w:sz w:val="28"/>
          <w:szCs w:val="28"/>
          <w:vertAlign w:val="superscript"/>
        </w:rPr>
        <w:t xml:space="preserve">         (підпис)</w:t>
      </w:r>
    </w:p>
    <w:p w14:paraId="020D6E6C" w14:textId="77777777" w:rsidR="00880FC7" w:rsidRPr="004D261A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5851C8A3" w14:textId="77777777" w:rsidR="00880FC7" w:rsidRPr="004D261A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548AFB88" w14:textId="77777777" w:rsidR="00880FC7" w:rsidRPr="004D261A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72E06F30" w14:textId="77777777" w:rsidR="00880FC7" w:rsidRPr="004D261A" w:rsidRDefault="00880FC7" w:rsidP="00880F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D261A">
        <w:rPr>
          <w:rFonts w:ascii="Times New Roman" w:hAnsi="Times New Roman"/>
          <w:b/>
          <w:sz w:val="28"/>
        </w:rPr>
        <w:t>ОСВІТНЬО-НАУКОВА ПРОГРАМА</w:t>
      </w:r>
    </w:p>
    <w:p w14:paraId="27167C06" w14:textId="47202EA1" w:rsidR="00880FC7" w:rsidRPr="004D261A" w:rsidRDefault="00880FC7" w:rsidP="00880F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D261A">
        <w:rPr>
          <w:rFonts w:ascii="Times New Roman" w:hAnsi="Times New Roman"/>
          <w:b/>
          <w:sz w:val="28"/>
        </w:rPr>
        <w:t>«</w:t>
      </w:r>
      <w:r w:rsidR="00AC3302" w:rsidRPr="004D261A">
        <w:rPr>
          <w:rFonts w:ascii="Times New Roman" w:hAnsi="Times New Roman"/>
          <w:b/>
          <w:sz w:val="28"/>
        </w:rPr>
        <w:t>Філософія</w:t>
      </w:r>
      <w:r w:rsidRPr="004D261A">
        <w:rPr>
          <w:rFonts w:ascii="Times New Roman" w:hAnsi="Times New Roman"/>
          <w:b/>
          <w:sz w:val="28"/>
        </w:rPr>
        <w:t>»</w:t>
      </w:r>
    </w:p>
    <w:p w14:paraId="24A0C820" w14:textId="77777777" w:rsidR="00880FC7" w:rsidRPr="004D261A" w:rsidRDefault="00880FC7" w:rsidP="00880F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D261A">
        <w:rPr>
          <w:rFonts w:ascii="Times New Roman" w:hAnsi="Times New Roman"/>
          <w:b/>
          <w:sz w:val="28"/>
        </w:rPr>
        <w:t>третього (освітньо-наукового) рівня вищої освіти</w:t>
      </w:r>
    </w:p>
    <w:p w14:paraId="472A3437" w14:textId="77777777" w:rsidR="00880FC7" w:rsidRPr="004D261A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3921EB7C" w14:textId="77777777" w:rsidR="00880FC7" w:rsidRPr="004D261A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6553D527" w14:textId="77777777" w:rsidR="00880FC7" w:rsidRPr="004D261A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6"/>
        <w:gridCol w:w="7947"/>
      </w:tblGrid>
      <w:tr w:rsidR="004D261A" w:rsidRPr="004D261A" w14:paraId="5FACFCB3" w14:textId="77777777" w:rsidTr="00AC3302">
        <w:tc>
          <w:tcPr>
            <w:tcW w:w="1976" w:type="dxa"/>
          </w:tcPr>
          <w:p w14:paraId="5C252297" w14:textId="77777777" w:rsidR="00AC3302" w:rsidRPr="004D261A" w:rsidRDefault="00AC3302" w:rsidP="00AC33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D261A">
              <w:rPr>
                <w:rFonts w:ascii="Times New Roman" w:hAnsi="Times New Roman"/>
                <w:sz w:val="28"/>
              </w:rPr>
              <w:t>Галузь знань:</w:t>
            </w:r>
          </w:p>
        </w:tc>
        <w:tc>
          <w:tcPr>
            <w:tcW w:w="7947" w:type="dxa"/>
          </w:tcPr>
          <w:p w14:paraId="17ACEA80" w14:textId="16884C8F" w:rsidR="00AC3302" w:rsidRPr="004D261A" w:rsidRDefault="00AC3302" w:rsidP="00AC33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D261A">
              <w:rPr>
                <w:rFonts w:ascii="Times New Roman" w:hAnsi="Times New Roman"/>
                <w:sz w:val="28"/>
              </w:rPr>
              <w:t>03 Гуманітарні науки</w:t>
            </w:r>
          </w:p>
        </w:tc>
      </w:tr>
      <w:tr w:rsidR="004D261A" w:rsidRPr="004D261A" w14:paraId="26166266" w14:textId="77777777" w:rsidTr="00AC3302">
        <w:tc>
          <w:tcPr>
            <w:tcW w:w="1976" w:type="dxa"/>
          </w:tcPr>
          <w:p w14:paraId="0A6754D1" w14:textId="77777777" w:rsidR="00AC3302" w:rsidRPr="004D261A" w:rsidRDefault="00AC3302" w:rsidP="00AC33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D261A">
              <w:rPr>
                <w:rFonts w:ascii="Times New Roman" w:hAnsi="Times New Roman"/>
                <w:sz w:val="28"/>
              </w:rPr>
              <w:t>Спеціальність:</w:t>
            </w:r>
          </w:p>
        </w:tc>
        <w:tc>
          <w:tcPr>
            <w:tcW w:w="7947" w:type="dxa"/>
          </w:tcPr>
          <w:p w14:paraId="392D9E15" w14:textId="0BDF37E7" w:rsidR="00AC3302" w:rsidRPr="004D261A" w:rsidRDefault="00AC3302" w:rsidP="00AC33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D261A">
              <w:rPr>
                <w:rFonts w:ascii="Times New Roman" w:hAnsi="Times New Roman"/>
                <w:sz w:val="28"/>
              </w:rPr>
              <w:t>033 Філософія</w:t>
            </w:r>
          </w:p>
        </w:tc>
      </w:tr>
      <w:tr w:rsidR="00880FC7" w:rsidRPr="004D261A" w14:paraId="56ADEF89" w14:textId="77777777" w:rsidTr="00AC3302">
        <w:tc>
          <w:tcPr>
            <w:tcW w:w="1976" w:type="dxa"/>
          </w:tcPr>
          <w:p w14:paraId="43C9A391" w14:textId="77777777" w:rsidR="00880FC7" w:rsidRPr="004D261A" w:rsidRDefault="00880FC7" w:rsidP="00614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D261A">
              <w:rPr>
                <w:rFonts w:ascii="Times New Roman" w:hAnsi="Times New Roman"/>
                <w:sz w:val="28"/>
              </w:rPr>
              <w:t>Кваліфікація:</w:t>
            </w:r>
          </w:p>
          <w:p w14:paraId="2994DA94" w14:textId="77777777" w:rsidR="00880FC7" w:rsidRPr="004D261A" w:rsidRDefault="00880FC7" w:rsidP="00614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947" w:type="dxa"/>
          </w:tcPr>
          <w:p w14:paraId="4E921EA1" w14:textId="60C8FD89" w:rsidR="00880FC7" w:rsidRPr="004D261A" w:rsidRDefault="00880FC7" w:rsidP="00AC33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D261A">
              <w:rPr>
                <w:rFonts w:ascii="Times New Roman" w:hAnsi="Times New Roman"/>
                <w:sz w:val="28"/>
              </w:rPr>
              <w:t xml:space="preserve">доктор філософії у галузі </w:t>
            </w:r>
            <w:r w:rsidR="00AC3302" w:rsidRPr="004D261A">
              <w:rPr>
                <w:rFonts w:ascii="Times New Roman" w:hAnsi="Times New Roman"/>
                <w:sz w:val="28"/>
              </w:rPr>
              <w:t>03 Гуманітарні науки</w:t>
            </w:r>
            <w:r w:rsidRPr="004D261A">
              <w:rPr>
                <w:rFonts w:ascii="Times New Roman" w:hAnsi="Times New Roman"/>
                <w:sz w:val="28"/>
              </w:rPr>
              <w:t xml:space="preserve"> за спеціальністю </w:t>
            </w:r>
            <w:r w:rsidR="00AC3302" w:rsidRPr="004D261A">
              <w:rPr>
                <w:rFonts w:ascii="Times New Roman" w:hAnsi="Times New Roman"/>
                <w:sz w:val="28"/>
              </w:rPr>
              <w:t>033 Філософія</w:t>
            </w:r>
          </w:p>
        </w:tc>
      </w:tr>
    </w:tbl>
    <w:p w14:paraId="69CB4DEF" w14:textId="77777777" w:rsidR="00880FC7" w:rsidRPr="004D261A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3779AAA2" w14:textId="77777777" w:rsidR="00880FC7" w:rsidRPr="004D261A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5193D667" w14:textId="77777777" w:rsidR="00880FC7" w:rsidRPr="004D261A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2F95072F" w14:textId="77777777" w:rsidR="00880FC7" w:rsidRPr="004D261A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4D261A">
        <w:rPr>
          <w:rFonts w:ascii="Times New Roman" w:hAnsi="Times New Roman"/>
          <w:sz w:val="28"/>
        </w:rPr>
        <w:t>Введено в дію з 2025 – 2026 н. р.</w:t>
      </w:r>
    </w:p>
    <w:p w14:paraId="034160C8" w14:textId="5C5F27A2" w:rsidR="00880FC7" w:rsidRPr="00F7687F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4D261A">
        <w:rPr>
          <w:rFonts w:ascii="Times New Roman" w:hAnsi="Times New Roman"/>
          <w:sz w:val="28"/>
        </w:rPr>
        <w:t xml:space="preserve">(наказ від </w:t>
      </w:r>
      <w:r w:rsidRPr="00F7687F">
        <w:rPr>
          <w:rFonts w:ascii="Times New Roman" w:hAnsi="Times New Roman"/>
          <w:sz w:val="28"/>
        </w:rPr>
        <w:t>№ ____)</w:t>
      </w:r>
    </w:p>
    <w:p w14:paraId="7E2A8FCD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41DB9FB0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218A0938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47905A7F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07EC99F9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1ADBA526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775B656A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084E7FB5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46860152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1DED73F8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3986A804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7DE880C2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5BA0947A" w14:textId="77777777" w:rsidR="00880FC7" w:rsidRPr="00F7687F" w:rsidRDefault="00880FC7" w:rsidP="00880FC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7687F">
        <w:rPr>
          <w:rFonts w:ascii="Times New Roman" w:hAnsi="Times New Roman"/>
          <w:sz w:val="28"/>
        </w:rPr>
        <w:t>Київ – 2025</w:t>
      </w:r>
    </w:p>
    <w:p w14:paraId="3A6CEBDB" w14:textId="77777777" w:rsidR="00880FC7" w:rsidRPr="00F7687F" w:rsidRDefault="00880FC7" w:rsidP="00880F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7687F">
        <w:rPr>
          <w:rFonts w:ascii="Times New Roman" w:hAnsi="Times New Roman"/>
          <w:sz w:val="28"/>
        </w:rPr>
        <w:br w:type="page"/>
      </w:r>
      <w:r w:rsidRPr="00F7687F">
        <w:rPr>
          <w:rFonts w:ascii="Times New Roman" w:hAnsi="Times New Roman"/>
          <w:b/>
          <w:sz w:val="28"/>
        </w:rPr>
        <w:lastRenderedPageBreak/>
        <w:t>КИЇВСЬКИЙ СТОЛИЧНИЙ УНІВЕРСИТЕТ ІМЕНІ БОРИСА ГРІНЧЕНКА</w:t>
      </w:r>
    </w:p>
    <w:p w14:paraId="7FA0FABC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5DBFF7C1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89091E3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4D398516" w14:textId="77777777" w:rsidR="00880FC7" w:rsidRPr="00F7687F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F7687F">
        <w:rPr>
          <w:rFonts w:ascii="Times New Roman" w:hAnsi="Times New Roman"/>
          <w:sz w:val="28"/>
        </w:rPr>
        <w:t>ЗАТВЕРДЖЕНО</w:t>
      </w:r>
    </w:p>
    <w:p w14:paraId="32B36BBE" w14:textId="77777777" w:rsidR="00880FC7" w:rsidRPr="00F7687F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F7687F">
        <w:rPr>
          <w:rFonts w:ascii="Times New Roman" w:hAnsi="Times New Roman"/>
          <w:sz w:val="28"/>
        </w:rPr>
        <w:t>Рішенням Вченої ради</w:t>
      </w:r>
    </w:p>
    <w:p w14:paraId="28392E31" w14:textId="77777777" w:rsidR="00880FC7" w:rsidRPr="00F7687F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F7687F">
        <w:rPr>
          <w:rFonts w:ascii="Times New Roman" w:hAnsi="Times New Roman"/>
          <w:sz w:val="28"/>
        </w:rPr>
        <w:t>Київського столичного університету імені Бориса Грінченка</w:t>
      </w:r>
    </w:p>
    <w:p w14:paraId="34ADE34C" w14:textId="49806684" w:rsidR="00880FC7" w:rsidRPr="00F7687F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F7687F">
        <w:rPr>
          <w:rFonts w:ascii="Times New Roman" w:hAnsi="Times New Roman"/>
          <w:sz w:val="28"/>
        </w:rPr>
        <w:t>, протокол № 3</w:t>
      </w:r>
    </w:p>
    <w:p w14:paraId="0DF597C1" w14:textId="77777777" w:rsidR="00880FC7" w:rsidRPr="00F7687F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</w:p>
    <w:p w14:paraId="21CB82FC" w14:textId="77777777" w:rsidR="00880FC7" w:rsidRPr="00F7687F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F7687F">
        <w:rPr>
          <w:rFonts w:ascii="Times New Roman" w:hAnsi="Times New Roman"/>
          <w:sz w:val="28"/>
        </w:rPr>
        <w:t>Голова Вченої ради,</w:t>
      </w:r>
    </w:p>
    <w:p w14:paraId="176CB60C" w14:textId="77777777" w:rsidR="00880FC7" w:rsidRPr="00F7687F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</w:p>
    <w:p w14:paraId="40909C30" w14:textId="77777777" w:rsidR="00880FC7" w:rsidRPr="00F7687F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  <w:szCs w:val="28"/>
          <w:vertAlign w:val="superscript"/>
        </w:rPr>
      </w:pPr>
      <w:r w:rsidRPr="00F7687F">
        <w:rPr>
          <w:rFonts w:ascii="Times New Roman" w:hAnsi="Times New Roman"/>
          <w:sz w:val="28"/>
          <w:szCs w:val="28"/>
        </w:rPr>
        <w:t>____________ Наталія ВІННІКОВА</w:t>
      </w:r>
    </w:p>
    <w:p w14:paraId="06C4AF43" w14:textId="77777777" w:rsidR="00880FC7" w:rsidRPr="00F7687F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  <w:szCs w:val="28"/>
          <w:vertAlign w:val="superscript"/>
        </w:rPr>
      </w:pPr>
      <w:r w:rsidRPr="00F7687F">
        <w:rPr>
          <w:rFonts w:ascii="Times New Roman" w:hAnsi="Times New Roman"/>
          <w:sz w:val="28"/>
          <w:szCs w:val="28"/>
          <w:vertAlign w:val="superscript"/>
        </w:rPr>
        <w:t xml:space="preserve">         (підпис)</w:t>
      </w:r>
    </w:p>
    <w:p w14:paraId="42845E4E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6B229C51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29D3C24B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3BD17C41" w14:textId="77777777" w:rsidR="00880FC7" w:rsidRPr="00F7687F" w:rsidRDefault="00880FC7" w:rsidP="00880F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7687F">
        <w:rPr>
          <w:rFonts w:ascii="Times New Roman" w:hAnsi="Times New Roman"/>
          <w:b/>
          <w:sz w:val="28"/>
        </w:rPr>
        <w:t>ОСВІТНЬО-НАУКОВА ПРОГРАМА</w:t>
      </w:r>
    </w:p>
    <w:p w14:paraId="6E98AE9D" w14:textId="5CBBF234" w:rsidR="00880FC7" w:rsidRPr="004D261A" w:rsidRDefault="00880FC7" w:rsidP="00880F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D261A">
        <w:rPr>
          <w:rFonts w:ascii="Times New Roman" w:hAnsi="Times New Roman"/>
          <w:b/>
          <w:sz w:val="28"/>
        </w:rPr>
        <w:t>«</w:t>
      </w:r>
      <w:r w:rsidR="00AC3302" w:rsidRPr="004D261A">
        <w:rPr>
          <w:rFonts w:ascii="Times New Roman" w:hAnsi="Times New Roman"/>
          <w:b/>
          <w:sz w:val="28"/>
        </w:rPr>
        <w:t>Філософія</w:t>
      </w:r>
      <w:r w:rsidRPr="004D261A">
        <w:rPr>
          <w:rFonts w:ascii="Times New Roman" w:hAnsi="Times New Roman"/>
          <w:b/>
          <w:sz w:val="28"/>
        </w:rPr>
        <w:t>»</w:t>
      </w:r>
    </w:p>
    <w:p w14:paraId="726FB78A" w14:textId="77777777" w:rsidR="00880FC7" w:rsidRPr="00F7687F" w:rsidRDefault="00880FC7" w:rsidP="00880F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7687F">
        <w:rPr>
          <w:rFonts w:ascii="Times New Roman" w:hAnsi="Times New Roman"/>
          <w:b/>
          <w:sz w:val="28"/>
        </w:rPr>
        <w:t>третього (освітньо-наукового) рівня вищої освіти</w:t>
      </w:r>
    </w:p>
    <w:p w14:paraId="42E128BC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52E49B06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271C1025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6"/>
        <w:gridCol w:w="7947"/>
      </w:tblGrid>
      <w:tr w:rsidR="00880FC7" w:rsidRPr="00F7687F" w14:paraId="540D21BD" w14:textId="77777777" w:rsidTr="006147E9">
        <w:tc>
          <w:tcPr>
            <w:tcW w:w="1809" w:type="dxa"/>
          </w:tcPr>
          <w:p w14:paraId="7AA4228C" w14:textId="77777777" w:rsidR="00880FC7" w:rsidRPr="00F7687F" w:rsidRDefault="00880FC7" w:rsidP="00614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7687F">
              <w:rPr>
                <w:rFonts w:ascii="Times New Roman" w:hAnsi="Times New Roman"/>
                <w:sz w:val="28"/>
              </w:rPr>
              <w:t>Галузь знань:</w:t>
            </w:r>
          </w:p>
        </w:tc>
        <w:tc>
          <w:tcPr>
            <w:tcW w:w="8096" w:type="dxa"/>
          </w:tcPr>
          <w:p w14:paraId="05CE3D2A" w14:textId="284FB286" w:rsidR="00880FC7" w:rsidRPr="004D261A" w:rsidRDefault="004D261A" w:rsidP="00614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D261A">
              <w:rPr>
                <w:rFonts w:ascii="Times New Roman" w:hAnsi="Times New Roman"/>
                <w:sz w:val="28"/>
              </w:rPr>
              <w:t>В Культура, мистецтво та гуманітарні науки</w:t>
            </w:r>
          </w:p>
        </w:tc>
      </w:tr>
      <w:tr w:rsidR="00880FC7" w:rsidRPr="00F7687F" w14:paraId="4994D20D" w14:textId="77777777" w:rsidTr="006147E9">
        <w:tc>
          <w:tcPr>
            <w:tcW w:w="1809" w:type="dxa"/>
          </w:tcPr>
          <w:p w14:paraId="16D43351" w14:textId="77777777" w:rsidR="00880FC7" w:rsidRPr="00F7687F" w:rsidRDefault="00880FC7" w:rsidP="00614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7687F">
              <w:rPr>
                <w:rFonts w:ascii="Times New Roman" w:hAnsi="Times New Roman"/>
                <w:sz w:val="28"/>
              </w:rPr>
              <w:t>Спеціальність:</w:t>
            </w:r>
          </w:p>
        </w:tc>
        <w:tc>
          <w:tcPr>
            <w:tcW w:w="8096" w:type="dxa"/>
          </w:tcPr>
          <w:p w14:paraId="65C1743A" w14:textId="7DA349A3" w:rsidR="00880FC7" w:rsidRPr="004D261A" w:rsidRDefault="004D261A" w:rsidP="00614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D261A">
              <w:rPr>
                <w:rFonts w:ascii="Times New Roman" w:hAnsi="Times New Roman"/>
                <w:sz w:val="28"/>
              </w:rPr>
              <w:t>В10 Філософія</w:t>
            </w:r>
          </w:p>
        </w:tc>
      </w:tr>
      <w:tr w:rsidR="00880FC7" w:rsidRPr="00F7687F" w14:paraId="536729CB" w14:textId="77777777" w:rsidTr="006147E9">
        <w:tc>
          <w:tcPr>
            <w:tcW w:w="1809" w:type="dxa"/>
          </w:tcPr>
          <w:p w14:paraId="6D4B15A9" w14:textId="77777777" w:rsidR="00880FC7" w:rsidRPr="00F7687F" w:rsidRDefault="00880FC7" w:rsidP="00614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7687F">
              <w:rPr>
                <w:rFonts w:ascii="Times New Roman" w:hAnsi="Times New Roman"/>
                <w:sz w:val="28"/>
              </w:rPr>
              <w:t>Кваліфікація:</w:t>
            </w:r>
          </w:p>
          <w:p w14:paraId="748AE589" w14:textId="77777777" w:rsidR="00880FC7" w:rsidRPr="00F7687F" w:rsidRDefault="00880FC7" w:rsidP="006147E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096" w:type="dxa"/>
          </w:tcPr>
          <w:p w14:paraId="0F949D67" w14:textId="59963B07" w:rsidR="00880FC7" w:rsidRPr="00F7687F" w:rsidRDefault="00880FC7" w:rsidP="00AC33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D261A">
              <w:rPr>
                <w:rFonts w:ascii="Times New Roman" w:hAnsi="Times New Roman"/>
                <w:sz w:val="28"/>
              </w:rPr>
              <w:t xml:space="preserve">доктор філософії у галузі </w:t>
            </w:r>
            <w:r w:rsidR="00AC3302" w:rsidRPr="004D261A">
              <w:rPr>
                <w:rFonts w:ascii="Times New Roman" w:hAnsi="Times New Roman"/>
                <w:sz w:val="28"/>
              </w:rPr>
              <w:t>В Культура, мистецтво та гуманітарні науки</w:t>
            </w:r>
            <w:r w:rsidRPr="004D261A">
              <w:rPr>
                <w:rFonts w:ascii="Times New Roman" w:hAnsi="Times New Roman"/>
                <w:sz w:val="28"/>
              </w:rPr>
              <w:t xml:space="preserve"> за спеціальністю </w:t>
            </w:r>
            <w:r w:rsidR="00AC3302" w:rsidRPr="004D261A">
              <w:rPr>
                <w:rFonts w:ascii="Times New Roman" w:hAnsi="Times New Roman"/>
                <w:sz w:val="28"/>
              </w:rPr>
              <w:t>В10 Філософія</w:t>
            </w:r>
          </w:p>
        </w:tc>
      </w:tr>
    </w:tbl>
    <w:p w14:paraId="37BB457C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26657FBD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1EE23966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67C0B952" w14:textId="77777777" w:rsidR="00880FC7" w:rsidRPr="00F7687F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F7687F">
        <w:rPr>
          <w:rFonts w:ascii="Times New Roman" w:hAnsi="Times New Roman"/>
          <w:sz w:val="28"/>
        </w:rPr>
        <w:t>Введено в дію з 2025 – 2026 н. р.</w:t>
      </w:r>
    </w:p>
    <w:p w14:paraId="679272A0" w14:textId="5DE9A8AC" w:rsidR="00880FC7" w:rsidRPr="00F7687F" w:rsidRDefault="00880FC7" w:rsidP="00880FC7">
      <w:pPr>
        <w:spacing w:after="0" w:line="240" w:lineRule="auto"/>
        <w:ind w:left="5529"/>
        <w:rPr>
          <w:rFonts w:ascii="Times New Roman" w:hAnsi="Times New Roman"/>
          <w:sz w:val="28"/>
        </w:rPr>
      </w:pPr>
      <w:r w:rsidRPr="00F7687F">
        <w:rPr>
          <w:rFonts w:ascii="Times New Roman" w:hAnsi="Times New Roman"/>
          <w:sz w:val="28"/>
        </w:rPr>
        <w:t xml:space="preserve">(наказ від № </w:t>
      </w:r>
      <w:r w:rsidRPr="00C4492C">
        <w:rPr>
          <w:rFonts w:ascii="Times New Roman" w:hAnsi="Times New Roman"/>
          <w:sz w:val="28"/>
        </w:rPr>
        <w:t>____)</w:t>
      </w:r>
    </w:p>
    <w:p w14:paraId="78445D48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71BB8857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426A751B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091B5E42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79FBCE75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4C2C5F75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5D56D635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67648CC3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195D2D5D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26A20302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305A1C60" w14:textId="77777777" w:rsidR="00880FC7" w:rsidRPr="00F7687F" w:rsidRDefault="00880FC7" w:rsidP="00880FC7">
      <w:pPr>
        <w:spacing w:after="0" w:line="240" w:lineRule="auto"/>
        <w:rPr>
          <w:rFonts w:ascii="Times New Roman" w:hAnsi="Times New Roman"/>
          <w:sz w:val="28"/>
        </w:rPr>
      </w:pPr>
    </w:p>
    <w:p w14:paraId="0BFF4EA4" w14:textId="77777777" w:rsidR="00880FC7" w:rsidRPr="00F7687F" w:rsidRDefault="00880FC7" w:rsidP="00880FC7">
      <w:pPr>
        <w:spacing w:after="0" w:line="240" w:lineRule="auto"/>
        <w:jc w:val="center"/>
        <w:rPr>
          <w:rFonts w:ascii="Times New Roman" w:hAnsi="Times New Roman"/>
          <w:sz w:val="28"/>
        </w:rPr>
        <w:sectPr w:rsidR="00880FC7" w:rsidRPr="00F7687F" w:rsidSect="006147E9">
          <w:headerReference w:type="default" r:id="rId8"/>
          <w:pgSz w:w="11906" w:h="16838"/>
          <w:pgMar w:top="1134" w:right="849" w:bottom="993" w:left="1134" w:header="709" w:footer="709" w:gutter="0"/>
          <w:cols w:space="708"/>
          <w:docGrid w:linePitch="360"/>
        </w:sectPr>
      </w:pPr>
      <w:r w:rsidRPr="00F7687F">
        <w:rPr>
          <w:rFonts w:ascii="Times New Roman" w:hAnsi="Times New Roman"/>
          <w:sz w:val="28"/>
        </w:rPr>
        <w:t>Київ – 2025</w:t>
      </w:r>
    </w:p>
    <w:p w14:paraId="09653FBF" w14:textId="77777777" w:rsidR="00880FC7" w:rsidRPr="00F7687F" w:rsidRDefault="00880FC7" w:rsidP="00880FC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7687F">
        <w:rPr>
          <w:rFonts w:ascii="Times New Roman" w:hAnsi="Times New Roman"/>
          <w:b/>
          <w:sz w:val="28"/>
        </w:rPr>
        <w:lastRenderedPageBreak/>
        <w:t>ЛИСТ-ПОГОДЖЕННЯ</w:t>
      </w:r>
    </w:p>
    <w:p w14:paraId="0C4B2F7F" w14:textId="77777777" w:rsidR="00880FC7" w:rsidRPr="00F7687F" w:rsidRDefault="00880FC7" w:rsidP="00880FC7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7687F">
        <w:rPr>
          <w:rFonts w:ascii="Times New Roman" w:hAnsi="Times New Roman"/>
          <w:b/>
          <w:sz w:val="28"/>
          <w:szCs w:val="28"/>
        </w:rPr>
        <w:t>освітньо-наукової програми</w:t>
      </w:r>
    </w:p>
    <w:p w14:paraId="3B69DBF3" w14:textId="77777777" w:rsidR="00880FC7" w:rsidRPr="00F7687F" w:rsidRDefault="00880FC7" w:rsidP="00880FC7">
      <w:pPr>
        <w:tabs>
          <w:tab w:val="left" w:pos="1134"/>
          <w:tab w:val="right" w:leader="underscore" w:pos="3567"/>
          <w:tab w:val="right" w:pos="4188"/>
        </w:tabs>
        <w:suppressAutoHyphens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6727D7AF" w14:textId="27FB38CE" w:rsidR="00880FC7" w:rsidRPr="004D261A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261A">
        <w:rPr>
          <w:rFonts w:ascii="Times New Roman" w:hAnsi="Times New Roman"/>
          <w:sz w:val="26"/>
          <w:szCs w:val="26"/>
        </w:rPr>
        <w:t xml:space="preserve">Кафедра </w:t>
      </w:r>
      <w:r w:rsidR="00501DF4" w:rsidRPr="004D261A">
        <w:rPr>
          <w:rFonts w:ascii="Times New Roman" w:hAnsi="Times New Roman"/>
          <w:sz w:val="26"/>
          <w:szCs w:val="26"/>
        </w:rPr>
        <w:t>філософії та релігієзнавства</w:t>
      </w:r>
    </w:p>
    <w:p w14:paraId="7E8A4FAE" w14:textId="4C6C26A6" w:rsidR="00880FC7" w:rsidRPr="004D261A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261A">
        <w:rPr>
          <w:rFonts w:ascii="Times New Roman" w:hAnsi="Times New Roman"/>
          <w:sz w:val="26"/>
          <w:szCs w:val="26"/>
        </w:rPr>
        <w:t xml:space="preserve">Протокол від </w:t>
      </w:r>
      <w:r w:rsidRPr="004D261A">
        <w:rPr>
          <w:rFonts w:ascii="Times New Roman" w:hAnsi="Times New Roman"/>
          <w:bCs/>
          <w:iCs/>
          <w:sz w:val="26"/>
          <w:szCs w:val="26"/>
        </w:rPr>
        <w:t>р.</w:t>
      </w:r>
      <w:r w:rsidRPr="004D261A">
        <w:rPr>
          <w:rFonts w:ascii="Times New Roman" w:hAnsi="Times New Roman"/>
          <w:sz w:val="26"/>
          <w:szCs w:val="26"/>
        </w:rPr>
        <w:t xml:space="preserve"> № </w:t>
      </w:r>
    </w:p>
    <w:p w14:paraId="48D8A03A" w14:textId="77777777" w:rsidR="004D261A" w:rsidRPr="004D261A" w:rsidRDefault="004D261A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9CCE7B5" w14:textId="2FAF713B" w:rsidR="00880FC7" w:rsidRPr="004D261A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261A">
        <w:rPr>
          <w:rFonts w:ascii="Times New Roman" w:hAnsi="Times New Roman"/>
          <w:sz w:val="26"/>
          <w:szCs w:val="26"/>
        </w:rPr>
        <w:t xml:space="preserve">Завідувач кафедри ___________ </w:t>
      </w:r>
      <w:r w:rsidR="00501DF4" w:rsidRPr="004D261A">
        <w:rPr>
          <w:rFonts w:ascii="Times New Roman" w:hAnsi="Times New Roman"/>
          <w:sz w:val="26"/>
          <w:szCs w:val="26"/>
        </w:rPr>
        <w:t>Олександр ГОРБАНЬ</w:t>
      </w:r>
    </w:p>
    <w:p w14:paraId="34E1CD71" w14:textId="77777777" w:rsidR="00880FC7" w:rsidRPr="004D261A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D261A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4D261A">
        <w:rPr>
          <w:rFonts w:ascii="Times New Roman" w:hAnsi="Times New Roman"/>
          <w:sz w:val="20"/>
          <w:szCs w:val="20"/>
        </w:rPr>
        <w:t>(підпис)</w:t>
      </w:r>
    </w:p>
    <w:p w14:paraId="559334DA" w14:textId="77777777" w:rsidR="00880FC7" w:rsidRPr="004D261A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B5F7002" w14:textId="77777777" w:rsidR="00880FC7" w:rsidRPr="004D261A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758A3E9" w14:textId="77777777" w:rsidR="00880FC7" w:rsidRPr="004D261A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261A">
        <w:rPr>
          <w:rFonts w:ascii="Times New Roman" w:hAnsi="Times New Roman"/>
          <w:sz w:val="26"/>
          <w:szCs w:val="26"/>
        </w:rPr>
        <w:t>Вчена рада Факультету суспільно-гуманітарних наук</w:t>
      </w:r>
    </w:p>
    <w:p w14:paraId="4E9521C5" w14:textId="6C137F4D" w:rsidR="00880FC7" w:rsidRPr="004D261A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261A">
        <w:rPr>
          <w:rFonts w:ascii="Times New Roman" w:hAnsi="Times New Roman"/>
          <w:sz w:val="26"/>
          <w:szCs w:val="26"/>
        </w:rPr>
        <w:t xml:space="preserve">Протокол від </w:t>
      </w:r>
      <w:r w:rsidRPr="004D261A">
        <w:rPr>
          <w:rFonts w:ascii="Times New Roman" w:hAnsi="Times New Roman"/>
          <w:bCs/>
          <w:iCs/>
          <w:sz w:val="26"/>
          <w:szCs w:val="26"/>
        </w:rPr>
        <w:t>р.</w:t>
      </w:r>
      <w:r w:rsidRPr="004D261A">
        <w:rPr>
          <w:rFonts w:ascii="Times New Roman" w:hAnsi="Times New Roman"/>
          <w:sz w:val="26"/>
          <w:szCs w:val="26"/>
        </w:rPr>
        <w:t xml:space="preserve"> № </w:t>
      </w:r>
      <w:r w:rsidR="00501DF4" w:rsidRPr="004D261A">
        <w:rPr>
          <w:rFonts w:ascii="Times New Roman" w:hAnsi="Times New Roman"/>
          <w:sz w:val="26"/>
          <w:szCs w:val="26"/>
        </w:rPr>
        <w:t>9</w:t>
      </w:r>
    </w:p>
    <w:p w14:paraId="2674EA25" w14:textId="77777777" w:rsidR="004D261A" w:rsidRPr="004D261A" w:rsidRDefault="004D261A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289EB5D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687F">
        <w:rPr>
          <w:rFonts w:ascii="Times New Roman" w:hAnsi="Times New Roman"/>
          <w:sz w:val="26"/>
          <w:szCs w:val="26"/>
        </w:rPr>
        <w:t>Голова Вченої ради __________ Олена АЛЕКСАНДРОВА</w:t>
      </w:r>
    </w:p>
    <w:p w14:paraId="70171CA2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687F">
        <w:rPr>
          <w:rFonts w:ascii="Times New Roman" w:hAnsi="Times New Roman"/>
        </w:rPr>
        <w:t xml:space="preserve">                                              </w:t>
      </w:r>
      <w:r w:rsidRPr="00F7687F">
        <w:rPr>
          <w:rFonts w:ascii="Times New Roman" w:hAnsi="Times New Roman"/>
          <w:sz w:val="20"/>
          <w:szCs w:val="20"/>
        </w:rPr>
        <w:t>(підпис)</w:t>
      </w:r>
    </w:p>
    <w:p w14:paraId="41B2687D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45F6424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A91A607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687F">
        <w:rPr>
          <w:rFonts w:ascii="Times New Roman" w:hAnsi="Times New Roman"/>
          <w:sz w:val="26"/>
          <w:szCs w:val="26"/>
        </w:rPr>
        <w:t>Завідувач аспірантури, докторантури</w:t>
      </w:r>
    </w:p>
    <w:p w14:paraId="109B1238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816A03F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687F">
        <w:rPr>
          <w:rFonts w:ascii="Times New Roman" w:hAnsi="Times New Roman"/>
          <w:sz w:val="26"/>
          <w:szCs w:val="26"/>
        </w:rPr>
        <w:t>__________________________ Ілона ТРИГУБ</w:t>
      </w:r>
    </w:p>
    <w:p w14:paraId="070E69AE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F7687F">
        <w:rPr>
          <w:rFonts w:ascii="Times New Roman" w:hAnsi="Times New Roman"/>
          <w:sz w:val="26"/>
          <w:szCs w:val="26"/>
        </w:rPr>
        <w:t xml:space="preserve">                      </w:t>
      </w:r>
      <w:r w:rsidRPr="00F7687F">
        <w:rPr>
          <w:rFonts w:ascii="Times New Roman" w:hAnsi="Times New Roman"/>
          <w:sz w:val="20"/>
          <w:szCs w:val="20"/>
        </w:rPr>
        <w:t>(підпис)</w:t>
      </w:r>
    </w:p>
    <w:p w14:paraId="4EF8F50D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687F">
        <w:rPr>
          <w:rFonts w:ascii="Times New Roman" w:hAnsi="Times New Roman"/>
          <w:bCs/>
          <w:iCs/>
          <w:color w:val="000000"/>
          <w:sz w:val="26"/>
          <w:szCs w:val="26"/>
        </w:rPr>
        <w:t>25.03.2025</w:t>
      </w:r>
    </w:p>
    <w:p w14:paraId="3FDDE072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DF83E65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77E7F61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687F">
        <w:rPr>
          <w:rFonts w:ascii="Times New Roman" w:hAnsi="Times New Roman"/>
          <w:sz w:val="26"/>
          <w:szCs w:val="26"/>
        </w:rPr>
        <w:t>Проректор з наукової роботи та міжнародної діяльності</w:t>
      </w:r>
    </w:p>
    <w:p w14:paraId="4AE9B282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2721240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687F">
        <w:rPr>
          <w:rFonts w:ascii="Times New Roman" w:hAnsi="Times New Roman"/>
          <w:sz w:val="26"/>
          <w:szCs w:val="26"/>
        </w:rPr>
        <w:t>__________________________ Наталія ВІННІКОВА</w:t>
      </w:r>
    </w:p>
    <w:p w14:paraId="6D32DFBD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F7687F">
        <w:rPr>
          <w:rFonts w:ascii="Times New Roman" w:hAnsi="Times New Roman"/>
          <w:sz w:val="20"/>
          <w:szCs w:val="20"/>
        </w:rPr>
        <w:t xml:space="preserve">                              (підпис)</w:t>
      </w:r>
    </w:p>
    <w:p w14:paraId="44FFC9D8" w14:textId="77777777" w:rsidR="00880FC7" w:rsidRPr="00F7687F" w:rsidRDefault="00880FC7" w:rsidP="00880FC7">
      <w:pPr>
        <w:pStyle w:val="ac"/>
        <w:spacing w:before="0" w:beforeAutospacing="0" w:after="0" w:afterAutospacing="0"/>
        <w:jc w:val="center"/>
      </w:pPr>
      <w:r w:rsidRPr="00F7687F">
        <w:rPr>
          <w:b/>
          <w:color w:val="000000"/>
          <w:sz w:val="28"/>
          <w:szCs w:val="28"/>
        </w:rPr>
        <w:br w:type="page"/>
      </w:r>
      <w:r w:rsidRPr="00F7687F">
        <w:rPr>
          <w:b/>
          <w:bCs/>
          <w:color w:val="000000"/>
          <w:sz w:val="28"/>
          <w:szCs w:val="28"/>
        </w:rPr>
        <w:lastRenderedPageBreak/>
        <w:t>ПЕРЕДМОВА</w:t>
      </w:r>
    </w:p>
    <w:p w14:paraId="23EF3957" w14:textId="77777777" w:rsidR="00880FC7" w:rsidRPr="00F7687F" w:rsidRDefault="00880FC7" w:rsidP="00880F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6D5DB8B2" w14:textId="2B0DD165" w:rsidR="007D3326" w:rsidRDefault="007D3326" w:rsidP="007D33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291A">
        <w:rPr>
          <w:rFonts w:ascii="Times New Roman" w:hAnsi="Times New Roman"/>
          <w:sz w:val="28"/>
          <w:szCs w:val="28"/>
        </w:rPr>
        <w:t xml:space="preserve">Освітньо-наукова програма </w:t>
      </w:r>
      <w:r>
        <w:rPr>
          <w:rFonts w:ascii="Times New Roman" w:hAnsi="Times New Roman"/>
          <w:sz w:val="28"/>
          <w:szCs w:val="28"/>
        </w:rPr>
        <w:t xml:space="preserve">«Філософія» для підготовки </w:t>
      </w:r>
      <w:r w:rsidRPr="004379D9">
        <w:rPr>
          <w:rFonts w:ascii="Times New Roman" w:hAnsi="Times New Roman"/>
          <w:sz w:val="28"/>
          <w:szCs w:val="28"/>
        </w:rPr>
        <w:t>доктор</w:t>
      </w:r>
      <w:r>
        <w:rPr>
          <w:rFonts w:ascii="Times New Roman" w:hAnsi="Times New Roman"/>
          <w:sz w:val="28"/>
          <w:szCs w:val="28"/>
        </w:rPr>
        <w:t>а</w:t>
      </w:r>
      <w:r w:rsidRPr="004379D9">
        <w:rPr>
          <w:rFonts w:ascii="Times New Roman" w:hAnsi="Times New Roman"/>
          <w:sz w:val="28"/>
          <w:szCs w:val="28"/>
        </w:rPr>
        <w:t xml:space="preserve"> філософії у галузі В Культура, мистецтво та гуманітарні науки за спеціальністю </w:t>
      </w:r>
      <w:r w:rsidRPr="004D261A">
        <w:rPr>
          <w:rFonts w:ascii="Times New Roman" w:hAnsi="Times New Roman"/>
          <w:sz w:val="28"/>
        </w:rPr>
        <w:t>В10 Філософія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05EFE">
        <w:rPr>
          <w:rFonts w:ascii="Times New Roman" w:hAnsi="Times New Roman"/>
          <w:sz w:val="28"/>
          <w:szCs w:val="28"/>
        </w:rPr>
        <w:t>створен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205EFE">
        <w:rPr>
          <w:rFonts w:ascii="Times New Roman" w:hAnsi="Times New Roman"/>
          <w:sz w:val="28"/>
          <w:szCs w:val="28"/>
        </w:rPr>
        <w:t xml:space="preserve"> для продовження реалізації 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4379D9">
        <w:rPr>
          <w:rFonts w:ascii="Times New Roman" w:hAnsi="Times New Roman"/>
          <w:sz w:val="28"/>
          <w:szCs w:val="28"/>
        </w:rPr>
        <w:t>світньо-науков</w:t>
      </w:r>
      <w:r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>ї</w:t>
      </w:r>
      <w:r w:rsidRPr="004379D9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 xml:space="preserve">и «Філософія» </w:t>
      </w:r>
      <w:r w:rsidRPr="004379D9">
        <w:rPr>
          <w:rFonts w:ascii="Times New Roman" w:hAnsi="Times New Roman"/>
          <w:sz w:val="28"/>
          <w:szCs w:val="28"/>
        </w:rPr>
        <w:t>у галузі 0</w:t>
      </w:r>
      <w:r w:rsidR="00565E54">
        <w:rPr>
          <w:rFonts w:ascii="Times New Roman" w:hAnsi="Times New Roman"/>
          <w:sz w:val="28"/>
          <w:szCs w:val="28"/>
        </w:rPr>
        <w:t>3</w:t>
      </w:r>
      <w:r w:rsidRPr="004379D9">
        <w:rPr>
          <w:rFonts w:ascii="Times New Roman" w:hAnsi="Times New Roman"/>
          <w:sz w:val="28"/>
          <w:szCs w:val="28"/>
        </w:rPr>
        <w:t xml:space="preserve"> </w:t>
      </w:r>
      <w:r w:rsidR="00565E54">
        <w:rPr>
          <w:rFonts w:ascii="Times New Roman" w:hAnsi="Times New Roman"/>
          <w:sz w:val="28"/>
          <w:szCs w:val="28"/>
        </w:rPr>
        <w:t>Гуманітарні науки</w:t>
      </w:r>
      <w:r w:rsidRPr="004379D9">
        <w:rPr>
          <w:rFonts w:ascii="Times New Roman" w:hAnsi="Times New Roman"/>
          <w:sz w:val="28"/>
          <w:szCs w:val="28"/>
        </w:rPr>
        <w:t xml:space="preserve"> за спеціальністю 0</w:t>
      </w:r>
      <w:r w:rsidR="00565E54">
        <w:rPr>
          <w:rFonts w:ascii="Times New Roman" w:hAnsi="Times New Roman"/>
          <w:sz w:val="28"/>
          <w:szCs w:val="28"/>
        </w:rPr>
        <w:t>3</w:t>
      </w:r>
      <w:r w:rsidRPr="004379D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565E54">
        <w:rPr>
          <w:rFonts w:ascii="Times New Roman" w:hAnsi="Times New Roman"/>
          <w:sz w:val="28"/>
          <w:szCs w:val="28"/>
        </w:rPr>
        <w:t>Філософія</w:t>
      </w:r>
      <w:r w:rsidRPr="004379D9">
        <w:rPr>
          <w:rFonts w:ascii="Times New Roman" w:hAnsi="Times New Roman"/>
          <w:sz w:val="28"/>
          <w:szCs w:val="28"/>
        </w:rPr>
        <w:t xml:space="preserve"> </w:t>
      </w:r>
      <w:r w:rsidRPr="00205EFE">
        <w:rPr>
          <w:rFonts w:ascii="Times New Roman" w:hAnsi="Times New Roman"/>
          <w:sz w:val="28"/>
          <w:szCs w:val="28"/>
        </w:rPr>
        <w:t xml:space="preserve">у відповідності до Переліку галузей знань і спеціальностей, за якими здійснюється підготовка здобувачів вищої </w:t>
      </w:r>
      <w:r w:rsidRPr="004379D9">
        <w:rPr>
          <w:rFonts w:ascii="Times New Roman" w:hAnsi="Times New Roman"/>
          <w:sz w:val="28"/>
          <w:szCs w:val="28"/>
        </w:rPr>
        <w:t xml:space="preserve">та фахової передвищої </w:t>
      </w:r>
      <w:r w:rsidRPr="00205EFE">
        <w:rPr>
          <w:rFonts w:ascii="Times New Roman" w:hAnsi="Times New Roman"/>
          <w:sz w:val="28"/>
          <w:szCs w:val="28"/>
        </w:rPr>
        <w:t>освіти, затвердженого постановою К</w:t>
      </w:r>
      <w:r>
        <w:rPr>
          <w:rFonts w:ascii="Times New Roman" w:hAnsi="Times New Roman"/>
          <w:sz w:val="28"/>
          <w:szCs w:val="28"/>
        </w:rPr>
        <w:t>абінету міністрів України в</w:t>
      </w:r>
      <w:r w:rsidRPr="00205EFE">
        <w:rPr>
          <w:rFonts w:ascii="Times New Roman" w:hAnsi="Times New Roman"/>
          <w:sz w:val="28"/>
          <w:szCs w:val="28"/>
        </w:rPr>
        <w:t>ід 29.04.2015 №</w:t>
      </w:r>
      <w:r>
        <w:rPr>
          <w:rFonts w:ascii="Times New Roman" w:hAnsi="Times New Roman"/>
          <w:sz w:val="28"/>
          <w:szCs w:val="28"/>
        </w:rPr>
        <w:t> </w:t>
      </w:r>
      <w:r w:rsidRPr="00205EFE">
        <w:rPr>
          <w:rFonts w:ascii="Times New Roman" w:hAnsi="Times New Roman"/>
          <w:sz w:val="28"/>
          <w:szCs w:val="28"/>
        </w:rPr>
        <w:t>266 (в редакції постанови Кабінету Міністрів України від 30.08.2024 №</w:t>
      </w:r>
      <w:r>
        <w:rPr>
          <w:rFonts w:ascii="Times New Roman" w:hAnsi="Times New Roman"/>
          <w:sz w:val="28"/>
          <w:szCs w:val="28"/>
        </w:rPr>
        <w:t> </w:t>
      </w:r>
      <w:r w:rsidRPr="00205EFE">
        <w:rPr>
          <w:rFonts w:ascii="Times New Roman" w:hAnsi="Times New Roman"/>
          <w:sz w:val="28"/>
          <w:szCs w:val="28"/>
        </w:rPr>
        <w:t>1021) та наказу М</w:t>
      </w:r>
      <w:r>
        <w:rPr>
          <w:rFonts w:ascii="Times New Roman" w:hAnsi="Times New Roman"/>
          <w:sz w:val="28"/>
          <w:szCs w:val="28"/>
        </w:rPr>
        <w:t>іністерства освіти і науки У</w:t>
      </w:r>
      <w:r w:rsidRPr="00205EFE">
        <w:rPr>
          <w:rFonts w:ascii="Times New Roman" w:hAnsi="Times New Roman"/>
          <w:sz w:val="28"/>
          <w:szCs w:val="28"/>
        </w:rPr>
        <w:t xml:space="preserve">країни </w:t>
      </w:r>
      <w:r>
        <w:rPr>
          <w:rFonts w:ascii="Times New Roman" w:hAnsi="Times New Roman"/>
          <w:sz w:val="28"/>
          <w:szCs w:val="28"/>
        </w:rPr>
        <w:t xml:space="preserve">«Про </w:t>
      </w:r>
      <w:r w:rsidRPr="00A008C4">
        <w:rPr>
          <w:rFonts w:ascii="Times New Roman" w:hAnsi="Times New Roman"/>
          <w:sz w:val="28"/>
          <w:szCs w:val="28"/>
        </w:rPr>
        <w:t>особливості запровадження змін до переліку галузей знань і спеціальностей, за якими здійснюється підготовка здобувачів вищої та фахової передвищої освіти, затверджених постановою Кабінету Міністрів України від 30</w:t>
      </w:r>
      <w:r w:rsidR="00565E54">
        <w:rPr>
          <w:rFonts w:ascii="Times New Roman" w:hAnsi="Times New Roman"/>
          <w:sz w:val="28"/>
          <w:szCs w:val="28"/>
        </w:rPr>
        <w:t> </w:t>
      </w:r>
      <w:r w:rsidRPr="00A008C4">
        <w:rPr>
          <w:rFonts w:ascii="Times New Roman" w:hAnsi="Times New Roman"/>
          <w:sz w:val="28"/>
          <w:szCs w:val="28"/>
        </w:rPr>
        <w:t>серпня 2024 року №</w:t>
      </w:r>
      <w:r w:rsidR="00FF4951">
        <w:rPr>
          <w:rFonts w:ascii="Times New Roman" w:hAnsi="Times New Roman"/>
          <w:sz w:val="28"/>
          <w:szCs w:val="28"/>
        </w:rPr>
        <w:t> </w:t>
      </w:r>
      <w:r w:rsidRPr="00A008C4">
        <w:rPr>
          <w:rFonts w:ascii="Times New Roman" w:hAnsi="Times New Roman"/>
          <w:sz w:val="28"/>
          <w:szCs w:val="28"/>
        </w:rPr>
        <w:t>1021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205EFE">
        <w:rPr>
          <w:rFonts w:ascii="Times New Roman" w:hAnsi="Times New Roman"/>
          <w:sz w:val="28"/>
          <w:szCs w:val="28"/>
        </w:rPr>
        <w:t>від 19.11.2024 №</w:t>
      </w:r>
      <w:r>
        <w:rPr>
          <w:rFonts w:ascii="Times New Roman" w:hAnsi="Times New Roman"/>
          <w:sz w:val="28"/>
          <w:szCs w:val="28"/>
        </w:rPr>
        <w:t> </w:t>
      </w:r>
      <w:r w:rsidRPr="00205EFE">
        <w:rPr>
          <w:rFonts w:ascii="Times New Roman" w:hAnsi="Times New Roman"/>
          <w:sz w:val="28"/>
          <w:szCs w:val="28"/>
        </w:rPr>
        <w:t>1625, зареєстрованого в Міністерстві юстиції України 03.12.2024 за №</w:t>
      </w:r>
      <w:r>
        <w:rPr>
          <w:rFonts w:ascii="Times New Roman" w:hAnsi="Times New Roman"/>
          <w:sz w:val="28"/>
          <w:szCs w:val="28"/>
        </w:rPr>
        <w:t> </w:t>
      </w:r>
      <w:r w:rsidRPr="00205EFE">
        <w:rPr>
          <w:rFonts w:ascii="Times New Roman" w:hAnsi="Times New Roman"/>
          <w:sz w:val="28"/>
          <w:szCs w:val="28"/>
        </w:rPr>
        <w:t>1833/43178, та на виконання рішення Вченої ради Київського столичного університету імені Бориса Грінченка від 27.02.2025, протокол №</w:t>
      </w:r>
      <w:r w:rsidR="00565E54">
        <w:rPr>
          <w:rFonts w:ascii="Times New Roman" w:hAnsi="Times New Roman"/>
          <w:sz w:val="28"/>
          <w:szCs w:val="28"/>
        </w:rPr>
        <w:t> </w:t>
      </w:r>
      <w:r w:rsidRPr="00205EFE">
        <w:rPr>
          <w:rFonts w:ascii="Times New Roman" w:hAnsi="Times New Roman"/>
          <w:sz w:val="28"/>
          <w:szCs w:val="28"/>
        </w:rPr>
        <w:t>2.</w:t>
      </w:r>
    </w:p>
    <w:p w14:paraId="2B77783A" w14:textId="6467EF80" w:rsidR="00880FC7" w:rsidRPr="00565E54" w:rsidRDefault="00880FC7" w:rsidP="00565E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7687F">
        <w:rPr>
          <w:rFonts w:ascii="Times New Roman" w:hAnsi="Times New Roman"/>
          <w:sz w:val="28"/>
          <w:szCs w:val="28"/>
        </w:rPr>
        <w:t xml:space="preserve">Освітньо-наукова програма розроблена на підставі Закону України «Про вищу освіту», 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23.03.2016 р. № 261 (у редакції Постанови Кабінету міністрів України від 19.05.2023 р. № 502) та Стандарту вищої освіти України за </w:t>
      </w:r>
      <w:r w:rsidRPr="00565E54">
        <w:rPr>
          <w:rFonts w:ascii="Times New Roman" w:hAnsi="Times New Roman"/>
          <w:sz w:val="28"/>
          <w:szCs w:val="28"/>
        </w:rPr>
        <w:t xml:space="preserve">спеціальністю </w:t>
      </w:r>
      <w:r w:rsidR="00DC5832" w:rsidRPr="00565E54">
        <w:rPr>
          <w:rFonts w:ascii="Times New Roman" w:hAnsi="Times New Roman"/>
          <w:sz w:val="28"/>
          <w:szCs w:val="28"/>
        </w:rPr>
        <w:t>033</w:t>
      </w:r>
      <w:r w:rsidRPr="00565E54">
        <w:rPr>
          <w:rFonts w:ascii="Times New Roman" w:hAnsi="Times New Roman"/>
          <w:sz w:val="28"/>
          <w:szCs w:val="28"/>
        </w:rPr>
        <w:t xml:space="preserve"> </w:t>
      </w:r>
      <w:r w:rsidR="00DC5832" w:rsidRPr="00565E54">
        <w:rPr>
          <w:rFonts w:ascii="Times New Roman" w:hAnsi="Times New Roman"/>
          <w:sz w:val="28"/>
          <w:szCs w:val="28"/>
        </w:rPr>
        <w:t>Філософія</w:t>
      </w:r>
      <w:r w:rsidRPr="00565E54">
        <w:rPr>
          <w:rFonts w:ascii="Times New Roman" w:hAnsi="Times New Roman"/>
          <w:sz w:val="28"/>
          <w:szCs w:val="28"/>
        </w:rPr>
        <w:t xml:space="preserve">, галузі знань </w:t>
      </w:r>
      <w:r w:rsidR="00DC5832" w:rsidRPr="00565E54">
        <w:rPr>
          <w:rFonts w:ascii="Times New Roman" w:hAnsi="Times New Roman"/>
          <w:sz w:val="28"/>
          <w:szCs w:val="28"/>
        </w:rPr>
        <w:t>03 Гуманітарні науки</w:t>
      </w:r>
      <w:r w:rsidRPr="00565E54">
        <w:rPr>
          <w:rFonts w:ascii="Times New Roman" w:hAnsi="Times New Roman"/>
          <w:sz w:val="28"/>
          <w:szCs w:val="28"/>
        </w:rPr>
        <w:t xml:space="preserve"> для третього (освітньо-наукового) рівня вищої освіти, затвердженого та введеного в дію наказом Міністерства освіти і науки України від </w:t>
      </w:r>
      <w:r w:rsidR="00DC5832" w:rsidRPr="00565E54">
        <w:rPr>
          <w:rFonts w:ascii="Times New Roman" w:hAnsi="Times New Roman"/>
          <w:sz w:val="28"/>
          <w:szCs w:val="28"/>
        </w:rPr>
        <w:t>01</w:t>
      </w:r>
      <w:r w:rsidRPr="00565E54">
        <w:rPr>
          <w:rFonts w:ascii="Times New Roman" w:hAnsi="Times New Roman"/>
          <w:sz w:val="28"/>
          <w:szCs w:val="28"/>
        </w:rPr>
        <w:t>.0</w:t>
      </w:r>
      <w:r w:rsidR="00DC5832" w:rsidRPr="00565E54">
        <w:rPr>
          <w:rFonts w:ascii="Times New Roman" w:hAnsi="Times New Roman"/>
          <w:sz w:val="28"/>
          <w:szCs w:val="28"/>
        </w:rPr>
        <w:t>4</w:t>
      </w:r>
      <w:r w:rsidRPr="00565E54">
        <w:rPr>
          <w:rFonts w:ascii="Times New Roman" w:hAnsi="Times New Roman"/>
          <w:sz w:val="28"/>
          <w:szCs w:val="28"/>
        </w:rPr>
        <w:t>.202</w:t>
      </w:r>
      <w:r w:rsidR="00DC5832" w:rsidRPr="00565E54">
        <w:rPr>
          <w:rFonts w:ascii="Times New Roman" w:hAnsi="Times New Roman"/>
          <w:sz w:val="28"/>
          <w:szCs w:val="28"/>
        </w:rPr>
        <w:t>2</w:t>
      </w:r>
      <w:r w:rsidRPr="00565E54">
        <w:rPr>
          <w:rFonts w:ascii="Times New Roman" w:hAnsi="Times New Roman"/>
          <w:sz w:val="28"/>
          <w:szCs w:val="28"/>
        </w:rPr>
        <w:t xml:space="preserve"> №</w:t>
      </w:r>
      <w:r w:rsidR="00C4492C">
        <w:rPr>
          <w:rFonts w:ascii="Times New Roman" w:hAnsi="Times New Roman"/>
          <w:sz w:val="28"/>
          <w:szCs w:val="28"/>
          <w:lang w:val="en-US"/>
        </w:rPr>
        <w:t> </w:t>
      </w:r>
      <w:r w:rsidR="00DC5832" w:rsidRPr="00565E54">
        <w:rPr>
          <w:rFonts w:ascii="Times New Roman" w:hAnsi="Times New Roman"/>
          <w:sz w:val="28"/>
          <w:szCs w:val="28"/>
        </w:rPr>
        <w:t>287</w:t>
      </w:r>
      <w:r w:rsidRPr="00565E54">
        <w:rPr>
          <w:rFonts w:ascii="Times New Roman" w:hAnsi="Times New Roman"/>
          <w:sz w:val="28"/>
          <w:szCs w:val="28"/>
        </w:rPr>
        <w:t>.</w:t>
      </w:r>
    </w:p>
    <w:p w14:paraId="2A80CDAE" w14:textId="77777777" w:rsidR="00565E54" w:rsidRPr="00565E54" w:rsidRDefault="00565E54" w:rsidP="00565E54">
      <w:pPr>
        <w:spacing w:after="0" w:line="240" w:lineRule="auto"/>
        <w:ind w:firstLine="567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14:paraId="214C16B3" w14:textId="4F4F2665" w:rsidR="00880FC7" w:rsidRPr="00F7687F" w:rsidRDefault="00880FC7" w:rsidP="00565E54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F7687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Розроблено проєктною групою у складі:</w:t>
      </w:r>
    </w:p>
    <w:p w14:paraId="7F0F8B65" w14:textId="50D90BCF" w:rsidR="00880FC7" w:rsidRPr="00C4492C" w:rsidRDefault="00880FC7" w:rsidP="00880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7687F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Керівник проєктної групи</w:t>
      </w:r>
      <w:r w:rsidR="00C4492C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12638EA4" w14:textId="025BDB91" w:rsidR="00880FC7" w:rsidRPr="00C4492C" w:rsidRDefault="00880402" w:rsidP="00880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4492C">
        <w:rPr>
          <w:rFonts w:ascii="Times New Roman" w:hAnsi="Times New Roman"/>
          <w:i/>
          <w:sz w:val="28"/>
          <w:szCs w:val="28"/>
        </w:rPr>
        <w:t>Александрова Олена Станіславівна</w:t>
      </w:r>
      <w:r w:rsidRPr="00880402">
        <w:rPr>
          <w:rFonts w:ascii="Times New Roman" w:hAnsi="Times New Roman"/>
          <w:sz w:val="28"/>
          <w:szCs w:val="28"/>
        </w:rPr>
        <w:t xml:space="preserve">, доктор філософських наук, професор, </w:t>
      </w:r>
      <w:r w:rsidR="00881059">
        <w:rPr>
          <w:rFonts w:ascii="Times New Roman" w:hAnsi="Times New Roman"/>
          <w:sz w:val="28"/>
          <w:szCs w:val="28"/>
        </w:rPr>
        <w:t xml:space="preserve">завідувач кафедри філософії </w:t>
      </w:r>
      <w:r w:rsidRPr="00880402">
        <w:rPr>
          <w:rFonts w:ascii="Times New Roman" w:hAnsi="Times New Roman"/>
          <w:sz w:val="28"/>
          <w:szCs w:val="28"/>
        </w:rPr>
        <w:t>І</w:t>
      </w:r>
      <w:r w:rsidR="00881059">
        <w:rPr>
          <w:rFonts w:ascii="Times New Roman" w:hAnsi="Times New Roman"/>
          <w:sz w:val="28"/>
          <w:szCs w:val="28"/>
        </w:rPr>
        <w:t xml:space="preserve">нституту </w:t>
      </w:r>
      <w:r w:rsidR="00881059" w:rsidRPr="00C4492C">
        <w:rPr>
          <w:rFonts w:ascii="Times New Roman" w:hAnsi="Times New Roman"/>
          <w:sz w:val="28"/>
          <w:szCs w:val="28"/>
        </w:rPr>
        <w:t>суспільства</w:t>
      </w:r>
      <w:r w:rsidR="00880FC7" w:rsidRPr="00C4492C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1063E141" w14:textId="3B024B30" w:rsidR="00880FC7" w:rsidRDefault="00880FC7" w:rsidP="00880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7687F">
        <w:rPr>
          <w:rFonts w:ascii="Times New Roman" w:eastAsia="Times New Roman" w:hAnsi="Times New Roman"/>
          <w:i/>
          <w:iCs/>
          <w:sz w:val="28"/>
          <w:szCs w:val="28"/>
          <w:lang w:eastAsia="uk-UA"/>
        </w:rPr>
        <w:t>Члени робочої групи</w:t>
      </w:r>
      <w:r w:rsidR="00C4492C">
        <w:rPr>
          <w:rFonts w:ascii="Times New Roman" w:eastAsia="Times New Roman" w:hAnsi="Times New Roman"/>
          <w:sz w:val="28"/>
          <w:szCs w:val="28"/>
          <w:lang w:eastAsia="uk-UA"/>
        </w:rPr>
        <w:t>:</w:t>
      </w:r>
    </w:p>
    <w:p w14:paraId="620B424B" w14:textId="77777777" w:rsidR="00C4492C" w:rsidRPr="00C4492C" w:rsidRDefault="00C4492C" w:rsidP="00880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4"/>
          <w:szCs w:val="4"/>
          <w:lang w:eastAsia="uk-UA"/>
        </w:rPr>
      </w:pPr>
    </w:p>
    <w:p w14:paraId="6CFECEAC" w14:textId="77777777" w:rsidR="00881059" w:rsidRPr="00C4492C" w:rsidRDefault="00881059" w:rsidP="006147E9">
      <w:pPr>
        <w:spacing w:after="0" w:line="240" w:lineRule="auto"/>
        <w:ind w:firstLine="567"/>
        <w:jc w:val="both"/>
        <w:rPr>
          <w:rFonts w:ascii="Times New Roman" w:hAnsi="Times New Roman"/>
          <w:sz w:val="2"/>
          <w:szCs w:val="2"/>
        </w:rPr>
      </w:pPr>
    </w:p>
    <w:tbl>
      <w:tblPr>
        <w:tblpPr w:leftFromText="180" w:rightFromText="180" w:vertAnchor="text" w:horzAnchor="page" w:tblpX="1726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6"/>
      </w:tblGrid>
      <w:tr w:rsidR="00C4492C" w14:paraId="353B3237" w14:textId="77777777" w:rsidTr="00C4492C">
        <w:trPr>
          <w:trHeight w:val="108"/>
        </w:trPr>
        <w:tc>
          <w:tcPr>
            <w:tcW w:w="4176" w:type="dxa"/>
          </w:tcPr>
          <w:p w14:paraId="015BAE52" w14:textId="77777777" w:rsidR="00C4492C" w:rsidRPr="00C4492C" w:rsidRDefault="00C4492C" w:rsidP="00C449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uk-UA"/>
              </w:rPr>
            </w:pPr>
            <w:r w:rsidRPr="00C4492C">
              <w:rPr>
                <w:rFonts w:ascii="Times New Roman" w:hAnsi="Times New Roman"/>
                <w:i/>
                <w:sz w:val="28"/>
                <w:szCs w:val="28"/>
              </w:rPr>
              <w:t>Огнев’юк Віктор Олександрович</w:t>
            </w:r>
            <w:r w:rsidRPr="00C4492C">
              <w:rPr>
                <w:rFonts w:ascii="Times New Roman" w:eastAsia="Times New Roman" w:hAnsi="Times New Roman"/>
                <w:bCs/>
                <w:i/>
                <w:sz w:val="28"/>
                <w:szCs w:val="28"/>
                <w:highlight w:val="yellow"/>
                <w:lang w:eastAsia="uk-UA"/>
              </w:rPr>
              <w:t xml:space="preserve"> </w:t>
            </w:r>
          </w:p>
        </w:tc>
      </w:tr>
    </w:tbl>
    <w:p w14:paraId="5EA0B90A" w14:textId="451F06CB" w:rsidR="006147E9" w:rsidRPr="006147E9" w:rsidRDefault="004528FF" w:rsidP="00C44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, </w:t>
      </w:r>
      <w:r w:rsidR="006147E9" w:rsidRPr="006147E9">
        <w:rPr>
          <w:rFonts w:ascii="Times New Roman" w:hAnsi="Times New Roman"/>
          <w:sz w:val="28"/>
          <w:szCs w:val="28"/>
        </w:rPr>
        <w:t xml:space="preserve">доктор філософських наук, професор, ректор Київського університету імені Бориса Грінченка; </w:t>
      </w:r>
    </w:p>
    <w:p w14:paraId="14B6B3BA" w14:textId="045C2FB0" w:rsidR="006147E9" w:rsidRPr="002C0AC1" w:rsidRDefault="006147E9" w:rsidP="00614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492C">
        <w:rPr>
          <w:rFonts w:ascii="Times New Roman" w:hAnsi="Times New Roman"/>
          <w:i/>
          <w:sz w:val="28"/>
          <w:szCs w:val="28"/>
        </w:rPr>
        <w:t>Горбань Олександр Володимирович</w:t>
      </w:r>
      <w:r w:rsidRPr="006147E9">
        <w:rPr>
          <w:rFonts w:ascii="Times New Roman" w:hAnsi="Times New Roman"/>
          <w:sz w:val="28"/>
          <w:szCs w:val="28"/>
        </w:rPr>
        <w:t xml:space="preserve">, доктор філософських наук, професор, </w:t>
      </w:r>
      <w:r w:rsidRPr="002C0AC1">
        <w:rPr>
          <w:rFonts w:ascii="Times New Roman" w:hAnsi="Times New Roman"/>
          <w:sz w:val="28"/>
          <w:szCs w:val="28"/>
        </w:rPr>
        <w:t xml:space="preserve">професор кафедри філософії </w:t>
      </w:r>
      <w:r w:rsidR="002C0AC1" w:rsidRPr="00880402">
        <w:rPr>
          <w:rFonts w:ascii="Times New Roman" w:hAnsi="Times New Roman"/>
          <w:sz w:val="28"/>
          <w:szCs w:val="28"/>
        </w:rPr>
        <w:t>І</w:t>
      </w:r>
      <w:r w:rsidR="002C0AC1">
        <w:rPr>
          <w:rFonts w:ascii="Times New Roman" w:hAnsi="Times New Roman"/>
          <w:sz w:val="28"/>
          <w:szCs w:val="28"/>
        </w:rPr>
        <w:t xml:space="preserve">нституту </w:t>
      </w:r>
      <w:r w:rsidR="002C0AC1" w:rsidRPr="00C4492C">
        <w:rPr>
          <w:rFonts w:ascii="Times New Roman" w:hAnsi="Times New Roman"/>
          <w:sz w:val="28"/>
          <w:szCs w:val="28"/>
        </w:rPr>
        <w:t>суспільства</w:t>
      </w:r>
      <w:r w:rsidRPr="002C0AC1">
        <w:rPr>
          <w:rFonts w:ascii="Times New Roman" w:hAnsi="Times New Roman"/>
          <w:sz w:val="28"/>
          <w:szCs w:val="28"/>
        </w:rPr>
        <w:t xml:space="preserve">; </w:t>
      </w:r>
    </w:p>
    <w:p w14:paraId="4FA21449" w14:textId="5EFCC242" w:rsidR="002C0AC1" w:rsidRPr="002C0AC1" w:rsidRDefault="002C0AC1" w:rsidP="00614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Тур Микола Григорович, </w:t>
      </w:r>
      <w:r>
        <w:rPr>
          <w:rFonts w:ascii="Times New Roman" w:hAnsi="Times New Roman"/>
          <w:sz w:val="28"/>
          <w:szCs w:val="28"/>
        </w:rPr>
        <w:t>доктор філософських наук, професор, професор кафедри філософії Інституту суспільства;</w:t>
      </w:r>
    </w:p>
    <w:p w14:paraId="3373964C" w14:textId="6A8FC271" w:rsidR="006147E9" w:rsidRPr="002C0AC1" w:rsidRDefault="006147E9" w:rsidP="00614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0AC1">
        <w:rPr>
          <w:rFonts w:ascii="Times New Roman" w:hAnsi="Times New Roman"/>
          <w:i/>
          <w:sz w:val="28"/>
          <w:szCs w:val="28"/>
        </w:rPr>
        <w:t>Пасько Ярослав Ігорович</w:t>
      </w:r>
      <w:r w:rsidRPr="002C0AC1">
        <w:rPr>
          <w:rFonts w:ascii="Times New Roman" w:hAnsi="Times New Roman"/>
          <w:sz w:val="28"/>
          <w:szCs w:val="28"/>
        </w:rPr>
        <w:t xml:space="preserve">, доктор філософських наук, професор, професор кафедри філософії </w:t>
      </w:r>
      <w:r w:rsidR="002C0AC1">
        <w:rPr>
          <w:rFonts w:ascii="Times New Roman" w:hAnsi="Times New Roman"/>
          <w:sz w:val="28"/>
          <w:szCs w:val="28"/>
        </w:rPr>
        <w:t>Інституту суспільства</w:t>
      </w:r>
      <w:r w:rsidRPr="002C0AC1">
        <w:rPr>
          <w:rFonts w:ascii="Times New Roman" w:hAnsi="Times New Roman"/>
          <w:sz w:val="28"/>
          <w:szCs w:val="28"/>
        </w:rPr>
        <w:t xml:space="preserve">. </w:t>
      </w:r>
    </w:p>
    <w:p w14:paraId="040885BB" w14:textId="77777777" w:rsidR="00880FC7" w:rsidRPr="002C0AC1" w:rsidRDefault="00880FC7" w:rsidP="00880FC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5FF0743" w14:textId="77777777" w:rsidR="00880FC7" w:rsidRPr="002C0AC1" w:rsidRDefault="00880FC7" w:rsidP="00880FC7">
      <w:pPr>
        <w:spacing w:after="0" w:line="240" w:lineRule="auto"/>
        <w:ind w:firstLine="567"/>
        <w:rPr>
          <w:rFonts w:ascii="Times New Roman" w:eastAsia="Times New Roman" w:hAnsi="Times New Roman"/>
          <w:i/>
          <w:sz w:val="28"/>
          <w:szCs w:val="28"/>
          <w:lang w:eastAsia="uk-UA"/>
        </w:rPr>
      </w:pPr>
      <w:r w:rsidRPr="002C0AC1">
        <w:rPr>
          <w:rFonts w:ascii="Times New Roman" w:eastAsia="Times New Roman" w:hAnsi="Times New Roman"/>
          <w:bCs/>
          <w:i/>
          <w:sz w:val="28"/>
          <w:szCs w:val="28"/>
          <w:lang w:eastAsia="uk-UA"/>
        </w:rPr>
        <w:t>Зовнішні рецензенти:</w:t>
      </w:r>
    </w:p>
    <w:p w14:paraId="23DCE327" w14:textId="6E05FCC3" w:rsidR="006147E9" w:rsidRPr="002C0AC1" w:rsidRDefault="006147E9" w:rsidP="00880F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0AC1">
        <w:rPr>
          <w:rFonts w:ascii="Times New Roman" w:hAnsi="Times New Roman"/>
          <w:i/>
          <w:sz w:val="28"/>
          <w:szCs w:val="28"/>
        </w:rPr>
        <w:lastRenderedPageBreak/>
        <w:t>Дзьобань Олександр Петрович</w:t>
      </w:r>
      <w:r w:rsidRPr="002C0AC1">
        <w:rPr>
          <w:rFonts w:ascii="Times New Roman" w:hAnsi="Times New Roman"/>
          <w:sz w:val="28"/>
          <w:szCs w:val="28"/>
        </w:rPr>
        <w:t>, доктор філософських наук, професор, професор кафедри філософії Національного юридичного університету імені Ярослава Мудрого</w:t>
      </w:r>
      <w:r w:rsidR="002C0AC1">
        <w:rPr>
          <w:rFonts w:ascii="Times New Roman" w:hAnsi="Times New Roman"/>
          <w:sz w:val="28"/>
          <w:szCs w:val="28"/>
        </w:rPr>
        <w:t>;</w:t>
      </w:r>
    </w:p>
    <w:p w14:paraId="5F8CDEE8" w14:textId="75CE2EC1" w:rsidR="00880FC7" w:rsidRPr="002C0AC1" w:rsidRDefault="006147E9" w:rsidP="00880F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C0AC1">
        <w:rPr>
          <w:rFonts w:ascii="Times New Roman" w:hAnsi="Times New Roman"/>
          <w:i/>
          <w:sz w:val="28"/>
          <w:szCs w:val="28"/>
        </w:rPr>
        <w:t>Зінченко Віктор Вікторович</w:t>
      </w:r>
      <w:r w:rsidR="002C0AC1">
        <w:rPr>
          <w:rFonts w:ascii="Times New Roman" w:hAnsi="Times New Roman"/>
          <w:sz w:val="28"/>
          <w:szCs w:val="28"/>
        </w:rPr>
        <w:t xml:space="preserve">, доктор філософських наук, головний науковий співробітник </w:t>
      </w:r>
      <w:r w:rsidRPr="002C0AC1">
        <w:rPr>
          <w:rFonts w:ascii="Times New Roman" w:hAnsi="Times New Roman"/>
          <w:sz w:val="28"/>
          <w:szCs w:val="28"/>
        </w:rPr>
        <w:t>Інституту вищої освіти Національної академії педагогічних наук України</w:t>
      </w:r>
      <w:r w:rsidR="002C0AC1">
        <w:rPr>
          <w:rFonts w:ascii="Times New Roman" w:hAnsi="Times New Roman"/>
          <w:sz w:val="28"/>
          <w:szCs w:val="28"/>
        </w:rPr>
        <w:t>.</w:t>
      </w:r>
    </w:p>
    <w:p w14:paraId="2D55D604" w14:textId="77777777" w:rsidR="00880FC7" w:rsidRPr="002C0AC1" w:rsidRDefault="00880FC7" w:rsidP="00880FC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1001040" w14:textId="77777777" w:rsidR="00880FC7" w:rsidRPr="002C0AC1" w:rsidRDefault="00880FC7" w:rsidP="00880FC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2C0A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Переглянуто робочою групою у складі:</w:t>
      </w:r>
    </w:p>
    <w:p w14:paraId="0A7C34F4" w14:textId="77777777" w:rsidR="00880FC7" w:rsidRPr="002C0AC1" w:rsidRDefault="00880FC7" w:rsidP="00880FC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C0AC1">
        <w:rPr>
          <w:rFonts w:ascii="Times New Roman" w:hAnsi="Times New Roman"/>
          <w:i/>
          <w:sz w:val="28"/>
          <w:szCs w:val="28"/>
        </w:rPr>
        <w:t>Керівник робочої групи:</w:t>
      </w:r>
    </w:p>
    <w:p w14:paraId="5A0835FA" w14:textId="6D94CE13" w:rsidR="00880FC7" w:rsidRPr="002C0AC1" w:rsidRDefault="006147E9" w:rsidP="00880F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0AC1">
        <w:rPr>
          <w:rFonts w:ascii="Times New Roman" w:hAnsi="Times New Roman"/>
          <w:i/>
          <w:sz w:val="28"/>
          <w:szCs w:val="28"/>
        </w:rPr>
        <w:t>Александрова Олена Станіславівна</w:t>
      </w:r>
      <w:r w:rsidRPr="002C0AC1">
        <w:rPr>
          <w:rFonts w:ascii="Times New Roman" w:hAnsi="Times New Roman"/>
          <w:sz w:val="28"/>
          <w:szCs w:val="28"/>
        </w:rPr>
        <w:t>, доктор філософських наук, професор, декан Факультету суспільно-гуманітарних наук</w:t>
      </w:r>
      <w:r w:rsidRPr="002C0AC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80FC7" w:rsidRPr="002C0AC1">
        <w:rPr>
          <w:rFonts w:ascii="Times New Roman" w:hAnsi="Times New Roman"/>
          <w:sz w:val="28"/>
          <w:szCs w:val="28"/>
        </w:rPr>
        <w:t>(гарант освітньо-наукової програми);</w:t>
      </w:r>
    </w:p>
    <w:p w14:paraId="080BA0A6" w14:textId="77777777" w:rsidR="00880FC7" w:rsidRPr="002C0AC1" w:rsidRDefault="00880FC7" w:rsidP="00880FC7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C0AC1">
        <w:rPr>
          <w:rFonts w:ascii="Times New Roman" w:hAnsi="Times New Roman"/>
          <w:i/>
          <w:sz w:val="28"/>
          <w:szCs w:val="28"/>
        </w:rPr>
        <w:t>Члени робочої групи:</w:t>
      </w:r>
    </w:p>
    <w:p w14:paraId="09BF4DB6" w14:textId="1796BA8B" w:rsidR="006147E9" w:rsidRPr="002C0AC1" w:rsidRDefault="006147E9" w:rsidP="00614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0AC1">
        <w:rPr>
          <w:rFonts w:ascii="Times New Roman" w:hAnsi="Times New Roman"/>
          <w:i/>
          <w:sz w:val="28"/>
          <w:szCs w:val="28"/>
        </w:rPr>
        <w:t>Горбань Олександр Володимирович</w:t>
      </w:r>
      <w:r w:rsidRPr="002C0AC1">
        <w:rPr>
          <w:rFonts w:ascii="Times New Roman" w:hAnsi="Times New Roman"/>
          <w:sz w:val="28"/>
          <w:szCs w:val="28"/>
        </w:rPr>
        <w:t xml:space="preserve">, доктор філософських наук, професор, завідувач кафедри філософії та релігієзнавства Факультету суспільно-гуманітарних наук; </w:t>
      </w:r>
    </w:p>
    <w:p w14:paraId="528D69B2" w14:textId="011F1677" w:rsidR="00880FC7" w:rsidRPr="002C0AC1" w:rsidRDefault="006147E9" w:rsidP="006147E9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C0AC1">
        <w:rPr>
          <w:rFonts w:ascii="Times New Roman" w:hAnsi="Times New Roman"/>
          <w:i/>
          <w:sz w:val="28"/>
          <w:szCs w:val="28"/>
        </w:rPr>
        <w:t>Пасько Ярослав Ігорович</w:t>
      </w:r>
      <w:r w:rsidRPr="002C0AC1">
        <w:rPr>
          <w:rFonts w:ascii="Times New Roman" w:hAnsi="Times New Roman"/>
          <w:sz w:val="28"/>
          <w:szCs w:val="28"/>
        </w:rPr>
        <w:t>, доктор філософських наук, професор, професор кафедри філософії та релігієзнавства Факультету суспільно-гуманітарних наук;</w:t>
      </w:r>
    </w:p>
    <w:p w14:paraId="3B7FE03C" w14:textId="044217AD" w:rsidR="002E376C" w:rsidRPr="002C0AC1" w:rsidRDefault="002E376C" w:rsidP="00880F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commentRangeStart w:id="0"/>
      <w:r w:rsidRPr="002C0AC1">
        <w:rPr>
          <w:rFonts w:ascii="Times New Roman" w:hAnsi="Times New Roman"/>
          <w:i/>
          <w:sz w:val="28"/>
          <w:szCs w:val="28"/>
        </w:rPr>
        <w:t>Тарасюк Лариса Сергіївна</w:t>
      </w:r>
      <w:r w:rsidRPr="002C0AC1">
        <w:rPr>
          <w:rFonts w:ascii="Times New Roman" w:hAnsi="Times New Roman"/>
          <w:sz w:val="28"/>
          <w:szCs w:val="28"/>
        </w:rPr>
        <w:t>, доктор філософських наук, професор, професор кафедри філософії та релігієзнавства Факультету суспільно-гуманітарних наук;</w:t>
      </w:r>
      <w:commentRangeEnd w:id="0"/>
      <w:r w:rsidR="00AF462D" w:rsidRPr="002C0AC1">
        <w:rPr>
          <w:rStyle w:val="a6"/>
          <w:rFonts w:ascii="Times New Roman" w:hAnsi="Times New Roman"/>
          <w:sz w:val="28"/>
          <w:szCs w:val="28"/>
        </w:rPr>
        <w:commentReference w:id="0"/>
      </w:r>
    </w:p>
    <w:p w14:paraId="68A97A78" w14:textId="40ED26E7" w:rsidR="00880FC7" w:rsidRPr="007E0229" w:rsidRDefault="002E376C" w:rsidP="00880F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0AC1">
        <w:rPr>
          <w:rFonts w:ascii="Times New Roman" w:hAnsi="Times New Roman"/>
          <w:i/>
          <w:sz w:val="28"/>
          <w:szCs w:val="28"/>
        </w:rPr>
        <w:t>Ломачинська Ірина Миколаївна</w:t>
      </w:r>
      <w:r w:rsidRPr="006147E9">
        <w:rPr>
          <w:rFonts w:ascii="Times New Roman" w:hAnsi="Times New Roman"/>
          <w:sz w:val="28"/>
          <w:szCs w:val="28"/>
        </w:rPr>
        <w:t xml:space="preserve">, доктор філософських наук, професор, професор кафедри філософії </w:t>
      </w:r>
      <w:r>
        <w:rPr>
          <w:rFonts w:ascii="Times New Roman" w:hAnsi="Times New Roman"/>
          <w:sz w:val="28"/>
          <w:szCs w:val="28"/>
        </w:rPr>
        <w:t>та релігієзнавства Ф</w:t>
      </w:r>
      <w:r w:rsidRPr="00880402">
        <w:rPr>
          <w:rFonts w:ascii="Times New Roman" w:hAnsi="Times New Roman"/>
          <w:sz w:val="28"/>
          <w:szCs w:val="28"/>
        </w:rPr>
        <w:t>акультету</w:t>
      </w:r>
      <w:r>
        <w:rPr>
          <w:rFonts w:ascii="Times New Roman" w:hAnsi="Times New Roman"/>
          <w:sz w:val="28"/>
          <w:szCs w:val="28"/>
        </w:rPr>
        <w:t xml:space="preserve"> суспільно-гуманітарних наук</w:t>
      </w:r>
      <w:r w:rsidRPr="006147E9">
        <w:rPr>
          <w:rFonts w:ascii="Times New Roman" w:hAnsi="Times New Roman"/>
          <w:sz w:val="28"/>
          <w:szCs w:val="28"/>
        </w:rPr>
        <w:t>;</w:t>
      </w:r>
    </w:p>
    <w:p w14:paraId="48CC2FC0" w14:textId="6CFB74EC" w:rsidR="00880FC7" w:rsidRPr="007E0229" w:rsidRDefault="006147E9" w:rsidP="00880FC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E0229">
        <w:rPr>
          <w:rFonts w:ascii="Times New Roman" w:eastAsia="Times New Roman" w:hAnsi="Times New Roman"/>
          <w:i/>
          <w:sz w:val="28"/>
          <w:szCs w:val="28"/>
          <w:lang w:eastAsia="uk-UA"/>
        </w:rPr>
        <w:t>Дзігора Кирило Романович</w:t>
      </w:r>
      <w:r w:rsidR="00880FC7" w:rsidRPr="007E0229">
        <w:rPr>
          <w:rFonts w:ascii="Times New Roman" w:hAnsi="Times New Roman"/>
          <w:sz w:val="28"/>
          <w:szCs w:val="28"/>
        </w:rPr>
        <w:t xml:space="preserve">, </w:t>
      </w:r>
      <w:commentRangeStart w:id="1"/>
      <w:r w:rsidR="00880FC7" w:rsidRPr="007E0229">
        <w:rPr>
          <w:rFonts w:ascii="Times New Roman" w:hAnsi="Times New Roman"/>
          <w:sz w:val="28"/>
          <w:szCs w:val="28"/>
        </w:rPr>
        <w:t>здобувач</w:t>
      </w:r>
      <w:commentRangeEnd w:id="1"/>
      <w:r w:rsidR="002C0AC1" w:rsidRPr="007E0229">
        <w:rPr>
          <w:rStyle w:val="a6"/>
          <w:rFonts w:ascii="Times New Roman" w:hAnsi="Times New Roman"/>
          <w:sz w:val="28"/>
          <w:szCs w:val="28"/>
        </w:rPr>
        <w:commentReference w:id="1"/>
      </w:r>
      <w:r w:rsidR="00880FC7" w:rsidRPr="007E0229">
        <w:rPr>
          <w:rFonts w:ascii="Times New Roman" w:hAnsi="Times New Roman"/>
          <w:sz w:val="28"/>
          <w:szCs w:val="28"/>
        </w:rPr>
        <w:t xml:space="preserve"> </w:t>
      </w:r>
      <w:r w:rsidR="00880FC7" w:rsidRPr="007E0229">
        <w:rPr>
          <w:rFonts w:ascii="Times New Roman" w:hAnsi="Times New Roman"/>
          <w:bCs/>
          <w:sz w:val="28"/>
          <w:szCs w:val="28"/>
        </w:rPr>
        <w:t>ОНП «</w:t>
      </w:r>
      <w:r w:rsidRPr="007E0229">
        <w:rPr>
          <w:rFonts w:ascii="Times New Roman" w:hAnsi="Times New Roman"/>
          <w:bCs/>
          <w:sz w:val="28"/>
          <w:szCs w:val="28"/>
        </w:rPr>
        <w:t>Філософія</w:t>
      </w:r>
      <w:r w:rsidR="00880FC7" w:rsidRPr="007E0229">
        <w:rPr>
          <w:rFonts w:ascii="Times New Roman" w:hAnsi="Times New Roman"/>
          <w:bCs/>
          <w:sz w:val="28"/>
          <w:szCs w:val="28"/>
        </w:rPr>
        <w:t>»</w:t>
      </w:r>
      <w:r w:rsidR="007E0229" w:rsidRPr="007E0229">
        <w:rPr>
          <w:rFonts w:ascii="Times New Roman" w:hAnsi="Times New Roman"/>
          <w:bCs/>
          <w:sz w:val="28"/>
          <w:szCs w:val="28"/>
        </w:rPr>
        <w:t>, 2021 р. вступу</w:t>
      </w:r>
      <w:r w:rsidR="00880FC7" w:rsidRPr="007E0229">
        <w:rPr>
          <w:rFonts w:ascii="Times New Roman" w:hAnsi="Times New Roman"/>
          <w:sz w:val="28"/>
          <w:szCs w:val="28"/>
        </w:rPr>
        <w:t>.</w:t>
      </w:r>
    </w:p>
    <w:p w14:paraId="5C50B0A4" w14:textId="77777777" w:rsidR="00880FC7" w:rsidRPr="00F7687F" w:rsidRDefault="00880FC7" w:rsidP="00880FC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E955FE4" w14:textId="1123939F" w:rsidR="00880FC7" w:rsidRPr="00F7687F" w:rsidRDefault="00880FC7" w:rsidP="00880FC7">
      <w:pPr>
        <w:ind w:firstLine="567"/>
        <w:jc w:val="both"/>
        <w:rPr>
          <w:rStyle w:val="FontStyle62"/>
          <w:sz w:val="28"/>
          <w:szCs w:val="28"/>
          <w:lang w:eastAsia="uk-UA"/>
        </w:rPr>
      </w:pPr>
      <w:r w:rsidRPr="00F7687F">
        <w:rPr>
          <w:rStyle w:val="FontStyle62"/>
          <w:sz w:val="28"/>
          <w:szCs w:val="28"/>
          <w:lang w:eastAsia="uk-UA"/>
        </w:rPr>
        <w:t xml:space="preserve">Освітньо-наукова програма запроваджена з </w:t>
      </w:r>
      <w:r w:rsidRPr="00F7687F">
        <w:rPr>
          <w:rFonts w:ascii="Times New Roman" w:hAnsi="Times New Roman"/>
          <w:sz w:val="28"/>
          <w:szCs w:val="28"/>
        </w:rPr>
        <w:t>202</w:t>
      </w:r>
      <w:r w:rsidR="007E0229">
        <w:rPr>
          <w:rFonts w:ascii="Times New Roman" w:hAnsi="Times New Roman"/>
          <w:sz w:val="28"/>
          <w:szCs w:val="28"/>
        </w:rPr>
        <w:t>5</w:t>
      </w:r>
      <w:r w:rsidRPr="00F7687F">
        <w:rPr>
          <w:rFonts w:ascii="Times New Roman" w:hAnsi="Times New Roman"/>
          <w:sz w:val="28"/>
          <w:szCs w:val="28"/>
        </w:rPr>
        <w:t>-202</w:t>
      </w:r>
      <w:r w:rsidR="007E0229">
        <w:rPr>
          <w:rFonts w:ascii="Times New Roman" w:hAnsi="Times New Roman"/>
          <w:sz w:val="28"/>
          <w:szCs w:val="28"/>
        </w:rPr>
        <w:t>6</w:t>
      </w:r>
      <w:r w:rsidRPr="00F7687F">
        <w:rPr>
          <w:rFonts w:ascii="Times New Roman" w:hAnsi="Times New Roman"/>
          <w:sz w:val="28"/>
          <w:szCs w:val="28"/>
        </w:rPr>
        <w:t xml:space="preserve"> н.р.</w:t>
      </w:r>
    </w:p>
    <w:p w14:paraId="638C7F46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rPr>
          <w:rFonts w:ascii="Times New Roman" w:eastAsia="MS Mincho" w:hAnsi="Times New Roman"/>
          <w:bCs/>
          <w:sz w:val="28"/>
          <w:szCs w:val="28"/>
          <w:lang w:eastAsia="ar-SA"/>
        </w:rPr>
      </w:pPr>
    </w:p>
    <w:p w14:paraId="1FFB8B48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rPr>
          <w:rFonts w:ascii="Times New Roman" w:eastAsia="MS Mincho" w:hAnsi="Times New Roman"/>
          <w:bCs/>
          <w:sz w:val="28"/>
          <w:szCs w:val="28"/>
          <w:lang w:eastAsia="ar-SA"/>
        </w:rPr>
      </w:pPr>
      <w:r w:rsidRPr="00F7687F">
        <w:rPr>
          <w:rFonts w:ascii="Times New Roman" w:eastAsia="MS Mincho" w:hAnsi="Times New Roman"/>
          <w:bCs/>
          <w:sz w:val="28"/>
          <w:szCs w:val="28"/>
          <w:lang w:eastAsia="ar-SA"/>
        </w:rPr>
        <w:t xml:space="preserve">Актуалізовано: </w:t>
      </w:r>
    </w:p>
    <w:tbl>
      <w:tblPr>
        <w:tblW w:w="867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2722"/>
        <w:gridCol w:w="1560"/>
        <w:gridCol w:w="1559"/>
      </w:tblGrid>
      <w:tr w:rsidR="00880FC7" w:rsidRPr="00F7687F" w14:paraId="798D0683" w14:textId="77777777" w:rsidTr="006147E9">
        <w:tc>
          <w:tcPr>
            <w:tcW w:w="2835" w:type="dxa"/>
          </w:tcPr>
          <w:p w14:paraId="101AFD62" w14:textId="77777777" w:rsidR="00880FC7" w:rsidRPr="00F7687F" w:rsidRDefault="00880FC7" w:rsidP="006147E9">
            <w:pPr>
              <w:tabs>
                <w:tab w:val="left" w:pos="1134"/>
              </w:tabs>
              <w:spacing w:after="0"/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</w:pPr>
            <w:r w:rsidRPr="00F7687F"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  <w:t>Дата перегляду ОНП</w:t>
            </w:r>
          </w:p>
        </w:tc>
        <w:tc>
          <w:tcPr>
            <w:tcW w:w="2722" w:type="dxa"/>
          </w:tcPr>
          <w:p w14:paraId="7677633A" w14:textId="77777777" w:rsidR="00880FC7" w:rsidRPr="002C0AC1" w:rsidRDefault="00880FC7" w:rsidP="006147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AC1">
              <w:rPr>
                <w:rFonts w:ascii="Times New Roman" w:hAnsi="Times New Roman"/>
                <w:bCs/>
                <w:iCs/>
                <w:sz w:val="28"/>
                <w:szCs w:val="28"/>
              </w:rPr>
              <w:t>Березень 2025 р.</w:t>
            </w:r>
          </w:p>
        </w:tc>
        <w:tc>
          <w:tcPr>
            <w:tcW w:w="1560" w:type="dxa"/>
          </w:tcPr>
          <w:p w14:paraId="5D26A4F9" w14:textId="77777777" w:rsidR="00880FC7" w:rsidRPr="00F7687F" w:rsidRDefault="00880FC7" w:rsidP="006147E9">
            <w:pPr>
              <w:tabs>
                <w:tab w:val="left" w:pos="1134"/>
              </w:tabs>
              <w:spacing w:after="0"/>
              <w:ind w:firstLine="567"/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14:paraId="2E93DCDE" w14:textId="77777777" w:rsidR="00880FC7" w:rsidRPr="00F7687F" w:rsidRDefault="00880FC7" w:rsidP="006147E9">
            <w:pPr>
              <w:tabs>
                <w:tab w:val="left" w:pos="1134"/>
              </w:tabs>
              <w:spacing w:after="0"/>
              <w:ind w:firstLine="567"/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880FC7" w:rsidRPr="00F7687F" w14:paraId="3D64ADC9" w14:textId="77777777" w:rsidTr="006147E9">
        <w:tc>
          <w:tcPr>
            <w:tcW w:w="2835" w:type="dxa"/>
            <w:vAlign w:val="center"/>
          </w:tcPr>
          <w:p w14:paraId="323FD5F0" w14:textId="77777777" w:rsidR="00880FC7" w:rsidRPr="00F7687F" w:rsidRDefault="00880FC7" w:rsidP="006147E9">
            <w:pPr>
              <w:tabs>
                <w:tab w:val="left" w:pos="1134"/>
              </w:tabs>
              <w:spacing w:after="0"/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</w:pPr>
            <w:r w:rsidRPr="00F7687F"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  <w:t>Підпис</w:t>
            </w:r>
          </w:p>
        </w:tc>
        <w:tc>
          <w:tcPr>
            <w:tcW w:w="2722" w:type="dxa"/>
          </w:tcPr>
          <w:p w14:paraId="55FF25E3" w14:textId="77777777" w:rsidR="00880FC7" w:rsidRPr="002C0AC1" w:rsidRDefault="00880FC7" w:rsidP="006147E9">
            <w:pPr>
              <w:tabs>
                <w:tab w:val="left" w:pos="1134"/>
              </w:tabs>
              <w:spacing w:after="0"/>
              <w:ind w:firstLine="567"/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</w:pPr>
          </w:p>
          <w:p w14:paraId="385D5D2B" w14:textId="77777777" w:rsidR="00880FC7" w:rsidRPr="002C0AC1" w:rsidRDefault="00880FC7" w:rsidP="006147E9">
            <w:pPr>
              <w:tabs>
                <w:tab w:val="left" w:pos="1134"/>
              </w:tabs>
              <w:spacing w:after="0"/>
              <w:ind w:firstLine="567"/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</w:tcPr>
          <w:p w14:paraId="70CBFD14" w14:textId="77777777" w:rsidR="00880FC7" w:rsidRPr="00F7687F" w:rsidRDefault="00880FC7" w:rsidP="006147E9">
            <w:pPr>
              <w:tabs>
                <w:tab w:val="left" w:pos="1134"/>
              </w:tabs>
              <w:spacing w:after="0"/>
              <w:ind w:firstLine="567"/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14:paraId="5CB8ECE3" w14:textId="77777777" w:rsidR="00880FC7" w:rsidRPr="00F7687F" w:rsidRDefault="00880FC7" w:rsidP="006147E9">
            <w:pPr>
              <w:tabs>
                <w:tab w:val="left" w:pos="1134"/>
              </w:tabs>
              <w:spacing w:after="0"/>
              <w:ind w:firstLine="567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80FC7" w:rsidRPr="00F7687F" w14:paraId="4BB00AE4" w14:textId="77777777" w:rsidTr="006147E9">
        <w:tc>
          <w:tcPr>
            <w:tcW w:w="2835" w:type="dxa"/>
          </w:tcPr>
          <w:p w14:paraId="5A6BD262" w14:textId="77777777" w:rsidR="00880FC7" w:rsidRPr="00F7687F" w:rsidRDefault="00880FC7" w:rsidP="006147E9">
            <w:pPr>
              <w:tabs>
                <w:tab w:val="left" w:pos="1134"/>
              </w:tabs>
              <w:spacing w:after="0"/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</w:pPr>
            <w:r w:rsidRPr="00F7687F"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  <w:t>ПІБ гаранта ОНП</w:t>
            </w:r>
          </w:p>
        </w:tc>
        <w:tc>
          <w:tcPr>
            <w:tcW w:w="2722" w:type="dxa"/>
          </w:tcPr>
          <w:p w14:paraId="7572D5AF" w14:textId="7E827AA0" w:rsidR="00880FC7" w:rsidRPr="002C0AC1" w:rsidRDefault="006147E9" w:rsidP="006147E9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</w:pPr>
            <w:r w:rsidRPr="002C0AC1"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  <w:t>Александрова О.С</w:t>
            </w:r>
            <w:r w:rsidR="00880FC7" w:rsidRPr="002C0AC1">
              <w:rPr>
                <w:rFonts w:ascii="Times New Roman" w:eastAsia="MS Mincho" w:hAnsi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60" w:type="dxa"/>
          </w:tcPr>
          <w:p w14:paraId="517CA3D8" w14:textId="77777777" w:rsidR="00880FC7" w:rsidRPr="00F7687F" w:rsidRDefault="00880FC7" w:rsidP="006147E9">
            <w:pPr>
              <w:tabs>
                <w:tab w:val="left" w:pos="1134"/>
              </w:tabs>
              <w:spacing w:after="0"/>
              <w:ind w:firstLine="567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</w:tcPr>
          <w:p w14:paraId="35A66651" w14:textId="77777777" w:rsidR="00880FC7" w:rsidRPr="00F7687F" w:rsidRDefault="00880FC7" w:rsidP="006147E9">
            <w:pPr>
              <w:tabs>
                <w:tab w:val="left" w:pos="1134"/>
              </w:tabs>
              <w:spacing w:after="0"/>
              <w:ind w:firstLine="567"/>
              <w:jc w:val="center"/>
              <w:rPr>
                <w:rFonts w:ascii="Times New Roman" w:eastAsia="MS Mincho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3B9EA206" w14:textId="77777777" w:rsidR="00880FC7" w:rsidRPr="00F7687F" w:rsidRDefault="00880FC7" w:rsidP="00880FC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BA87CF" w14:textId="77777777" w:rsidR="00880FC7" w:rsidRPr="00F7687F" w:rsidRDefault="00880FC7" w:rsidP="00880FC7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F7687F">
        <w:rPr>
          <w:rFonts w:ascii="Times New Roman" w:hAnsi="Times New Roman"/>
          <w:sz w:val="20"/>
          <w:szCs w:val="20"/>
        </w:rPr>
        <w:t>Ця програма не може бути повністю чи частково відтворена, тиражована чи розповсюджена без дозволу Київського столичного університету імені Бориса Грінченка.</w:t>
      </w:r>
    </w:p>
    <w:p w14:paraId="41F902EA" w14:textId="77777777" w:rsidR="00880FC7" w:rsidRPr="00F7687F" w:rsidRDefault="00880FC7" w:rsidP="00880FC7">
      <w:pPr>
        <w:tabs>
          <w:tab w:val="left" w:pos="1134"/>
        </w:tabs>
        <w:spacing w:after="0"/>
        <w:ind w:firstLine="567"/>
        <w:jc w:val="right"/>
        <w:rPr>
          <w:rFonts w:ascii="Times New Roman" w:hAnsi="Times New Roman"/>
          <w:sz w:val="20"/>
          <w:szCs w:val="20"/>
        </w:rPr>
      </w:pPr>
    </w:p>
    <w:p w14:paraId="08F1A85F" w14:textId="77777777" w:rsidR="00880FC7" w:rsidRPr="00F7687F" w:rsidRDefault="00880FC7" w:rsidP="00880FC7">
      <w:pPr>
        <w:tabs>
          <w:tab w:val="left" w:pos="1134"/>
        </w:tabs>
        <w:spacing w:after="0"/>
        <w:ind w:firstLine="567"/>
        <w:jc w:val="right"/>
        <w:rPr>
          <w:rFonts w:ascii="Times New Roman" w:hAnsi="Times New Roman"/>
          <w:sz w:val="20"/>
          <w:szCs w:val="20"/>
        </w:rPr>
      </w:pPr>
      <w:r w:rsidRPr="00F7687F">
        <w:rPr>
          <w:rFonts w:ascii="Times New Roman" w:hAnsi="Times New Roman"/>
          <w:sz w:val="20"/>
          <w:szCs w:val="20"/>
        </w:rPr>
        <w:t>© Київський столичний університет імені Бориса Грінченка</w:t>
      </w:r>
    </w:p>
    <w:p w14:paraId="39D5046D" w14:textId="77777777" w:rsidR="00880FC7" w:rsidRPr="00F7687F" w:rsidRDefault="00880FC7" w:rsidP="00880FC7">
      <w:pPr>
        <w:tabs>
          <w:tab w:val="left" w:pos="1134"/>
        </w:tabs>
        <w:suppressAutoHyphens/>
        <w:spacing w:after="0"/>
        <w:ind w:firstLine="567"/>
        <w:jc w:val="center"/>
        <w:rPr>
          <w:rFonts w:ascii="Times New Roman" w:eastAsia="MS Mincho" w:hAnsi="Times New Roman"/>
          <w:b/>
          <w:bCs/>
          <w:sz w:val="28"/>
          <w:szCs w:val="28"/>
          <w:lang w:eastAsia="ar-SA"/>
        </w:rPr>
        <w:sectPr w:rsidR="00880FC7" w:rsidRPr="00F7687F" w:rsidSect="006147E9">
          <w:pgSz w:w="11906" w:h="16838"/>
          <w:pgMar w:top="1134" w:right="849" w:bottom="993" w:left="1134" w:header="709" w:footer="709" w:gutter="0"/>
          <w:cols w:space="708"/>
          <w:docGrid w:linePitch="360"/>
        </w:sectPr>
      </w:pPr>
    </w:p>
    <w:p w14:paraId="3C17A11D" w14:textId="77777777" w:rsidR="00880FC7" w:rsidRPr="00F7687F" w:rsidRDefault="00880FC7" w:rsidP="006F6DCE">
      <w:pPr>
        <w:tabs>
          <w:tab w:val="left" w:pos="1134"/>
        </w:tabs>
        <w:suppressAutoHyphens/>
        <w:spacing w:after="0"/>
        <w:ind w:right="429"/>
        <w:jc w:val="center"/>
        <w:rPr>
          <w:rFonts w:ascii="Times New Roman" w:eastAsia="MS Mincho" w:hAnsi="Times New Roman"/>
          <w:b/>
          <w:bCs/>
          <w:sz w:val="28"/>
          <w:szCs w:val="28"/>
          <w:lang w:eastAsia="ar-SA"/>
        </w:rPr>
      </w:pPr>
      <w:r w:rsidRPr="00F7687F">
        <w:rPr>
          <w:rFonts w:ascii="Times New Roman" w:eastAsia="MS Mincho" w:hAnsi="Times New Roman"/>
          <w:b/>
          <w:bCs/>
          <w:sz w:val="28"/>
          <w:szCs w:val="28"/>
          <w:lang w:eastAsia="ar-SA"/>
        </w:rPr>
        <w:lastRenderedPageBreak/>
        <w:t>ОБҐРУНТУВАННЯ</w:t>
      </w:r>
    </w:p>
    <w:p w14:paraId="718CB55E" w14:textId="77777777" w:rsidR="00880FC7" w:rsidRPr="00F7687F" w:rsidRDefault="00880FC7" w:rsidP="006F6DCE">
      <w:pPr>
        <w:tabs>
          <w:tab w:val="left" w:pos="1134"/>
        </w:tabs>
        <w:suppressAutoHyphens/>
        <w:spacing w:after="0" w:line="240" w:lineRule="auto"/>
        <w:ind w:right="429" w:firstLine="567"/>
        <w:jc w:val="center"/>
        <w:rPr>
          <w:rFonts w:ascii="Times New Roman" w:eastAsia="MS Mincho" w:hAnsi="Times New Roman"/>
          <w:b/>
          <w:bCs/>
          <w:sz w:val="28"/>
          <w:szCs w:val="28"/>
          <w:lang w:eastAsia="ar-SA"/>
        </w:rPr>
      </w:pPr>
    </w:p>
    <w:p w14:paraId="3E16BD34" w14:textId="6EF9A101" w:rsidR="00880FC7" w:rsidRPr="00F7687F" w:rsidRDefault="00880FC7" w:rsidP="006F6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951">
        <w:rPr>
          <w:rFonts w:ascii="Times New Roman" w:hAnsi="Times New Roman"/>
          <w:sz w:val="28"/>
          <w:szCs w:val="28"/>
          <w:lang w:eastAsia="ru-RU"/>
        </w:rPr>
        <w:t>Внесення змін до освітньо-наукової програми «</w:t>
      </w:r>
      <w:r w:rsidR="006147E9" w:rsidRPr="00FF4951">
        <w:rPr>
          <w:rFonts w:ascii="Times New Roman" w:hAnsi="Times New Roman"/>
          <w:sz w:val="28"/>
          <w:szCs w:val="28"/>
          <w:lang w:eastAsia="ru-RU"/>
        </w:rPr>
        <w:t>Філософія</w:t>
      </w:r>
      <w:r w:rsidRPr="00FF4951">
        <w:rPr>
          <w:rFonts w:ascii="Times New Roman" w:hAnsi="Times New Roman"/>
          <w:sz w:val="28"/>
          <w:szCs w:val="28"/>
          <w:lang w:eastAsia="ru-RU"/>
        </w:rPr>
        <w:t xml:space="preserve">» (спеціальність </w:t>
      </w:r>
      <w:r w:rsidR="006147E9" w:rsidRPr="00FF4951">
        <w:rPr>
          <w:rFonts w:ascii="Times New Roman" w:hAnsi="Times New Roman"/>
          <w:sz w:val="28"/>
          <w:szCs w:val="28"/>
          <w:lang w:eastAsia="ru-RU"/>
        </w:rPr>
        <w:t>033 Філософія</w:t>
      </w:r>
      <w:r w:rsidRPr="00FF4951">
        <w:rPr>
          <w:rFonts w:ascii="Times New Roman" w:hAnsi="Times New Roman"/>
          <w:sz w:val="28"/>
          <w:szCs w:val="28"/>
          <w:lang w:eastAsia="ru-RU"/>
        </w:rPr>
        <w:t>) третього (освітньо-наукового) рівня вищої освіти, затвердженої рішенням Вченої ради Університету від 31.03.2016, протокол №</w:t>
      </w:r>
      <w:r w:rsidR="00FF4951">
        <w:rPr>
          <w:rFonts w:ascii="Times New Roman" w:hAnsi="Times New Roman"/>
          <w:sz w:val="28"/>
          <w:szCs w:val="28"/>
          <w:lang w:eastAsia="ru-RU"/>
        </w:rPr>
        <w:t> </w:t>
      </w:r>
      <w:r w:rsidRPr="00FF4951">
        <w:rPr>
          <w:rFonts w:ascii="Times New Roman" w:hAnsi="Times New Roman"/>
          <w:sz w:val="28"/>
          <w:szCs w:val="28"/>
          <w:lang w:eastAsia="ru-RU"/>
        </w:rPr>
        <w:t>3 (наказ від 29.04.2016 №</w:t>
      </w:r>
      <w:r w:rsidR="007E0229" w:rsidRPr="00FF4951">
        <w:rPr>
          <w:rFonts w:ascii="Times New Roman" w:hAnsi="Times New Roman"/>
          <w:sz w:val="28"/>
          <w:szCs w:val="28"/>
          <w:lang w:eastAsia="ru-RU"/>
        </w:rPr>
        <w:t> </w:t>
      </w:r>
      <w:r w:rsidRPr="00FF4951">
        <w:rPr>
          <w:rFonts w:ascii="Times New Roman" w:hAnsi="Times New Roman"/>
          <w:sz w:val="28"/>
          <w:szCs w:val="28"/>
          <w:lang w:eastAsia="ru-RU"/>
        </w:rPr>
        <w:t xml:space="preserve">232) зі змінами від </w:t>
      </w:r>
      <w:r w:rsidR="007E0229" w:rsidRPr="00FF4951">
        <w:rPr>
          <w:rFonts w:ascii="Times New Roman" w:hAnsi="Times New Roman"/>
          <w:sz w:val="28"/>
          <w:szCs w:val="28"/>
          <w:lang w:eastAsia="ru-RU"/>
        </w:rPr>
        <w:t>24</w:t>
      </w:r>
      <w:r w:rsidRPr="00FF4951">
        <w:rPr>
          <w:rFonts w:ascii="Times New Roman" w:hAnsi="Times New Roman"/>
          <w:sz w:val="28"/>
          <w:szCs w:val="28"/>
          <w:lang w:eastAsia="ru-RU"/>
        </w:rPr>
        <w:t>.09.2020 протокол №</w:t>
      </w:r>
      <w:r w:rsidR="007E0229" w:rsidRPr="00FF4951">
        <w:rPr>
          <w:rFonts w:ascii="Times New Roman" w:hAnsi="Times New Roman"/>
          <w:sz w:val="28"/>
          <w:szCs w:val="28"/>
          <w:lang w:eastAsia="ru-RU"/>
        </w:rPr>
        <w:t> 8</w:t>
      </w:r>
      <w:r w:rsidRPr="00FF4951">
        <w:rPr>
          <w:rFonts w:ascii="Times New Roman" w:hAnsi="Times New Roman"/>
          <w:sz w:val="28"/>
          <w:szCs w:val="28"/>
          <w:lang w:eastAsia="ru-RU"/>
        </w:rPr>
        <w:t xml:space="preserve"> (наказ від 24.09.2020 №</w:t>
      </w:r>
      <w:r w:rsidR="007E0229" w:rsidRPr="00FF4951">
        <w:rPr>
          <w:rFonts w:ascii="Times New Roman" w:hAnsi="Times New Roman"/>
          <w:sz w:val="28"/>
          <w:szCs w:val="28"/>
          <w:lang w:eastAsia="ru-RU"/>
        </w:rPr>
        <w:t> </w:t>
      </w:r>
      <w:r w:rsidRPr="00FF4951">
        <w:rPr>
          <w:rFonts w:ascii="Times New Roman" w:hAnsi="Times New Roman"/>
          <w:sz w:val="28"/>
          <w:szCs w:val="28"/>
          <w:lang w:eastAsia="ru-RU"/>
        </w:rPr>
        <w:t xml:space="preserve">539), нова редакція від </w:t>
      </w:r>
      <w:r w:rsidR="00C0002D" w:rsidRPr="00FF4951">
        <w:rPr>
          <w:rFonts w:ascii="Times New Roman" w:hAnsi="Times New Roman"/>
          <w:sz w:val="28"/>
          <w:szCs w:val="28"/>
          <w:lang w:eastAsia="ru-RU"/>
        </w:rPr>
        <w:t>19</w:t>
      </w:r>
      <w:r w:rsidRPr="00FF4951">
        <w:rPr>
          <w:rFonts w:ascii="Times New Roman" w:hAnsi="Times New Roman"/>
          <w:sz w:val="28"/>
          <w:szCs w:val="28"/>
          <w:lang w:eastAsia="ru-RU"/>
        </w:rPr>
        <w:t>.0</w:t>
      </w:r>
      <w:r w:rsidR="00C0002D" w:rsidRPr="00FF4951">
        <w:rPr>
          <w:rFonts w:ascii="Times New Roman" w:hAnsi="Times New Roman"/>
          <w:sz w:val="28"/>
          <w:szCs w:val="28"/>
          <w:lang w:eastAsia="ru-RU"/>
        </w:rPr>
        <w:t>5.2022, протокол №</w:t>
      </w:r>
      <w:r w:rsidR="007E0229" w:rsidRPr="00FF4951">
        <w:rPr>
          <w:rFonts w:ascii="Times New Roman" w:hAnsi="Times New Roman"/>
          <w:sz w:val="28"/>
          <w:szCs w:val="28"/>
          <w:lang w:eastAsia="ru-RU"/>
        </w:rPr>
        <w:t> </w:t>
      </w:r>
      <w:r w:rsidR="00C0002D" w:rsidRPr="00FF4951">
        <w:rPr>
          <w:rFonts w:ascii="Times New Roman" w:hAnsi="Times New Roman"/>
          <w:sz w:val="28"/>
          <w:szCs w:val="28"/>
          <w:lang w:eastAsia="ru-RU"/>
        </w:rPr>
        <w:t>5</w:t>
      </w:r>
      <w:r w:rsidRPr="00FF4951">
        <w:rPr>
          <w:rFonts w:ascii="Times New Roman" w:hAnsi="Times New Roman"/>
          <w:sz w:val="28"/>
          <w:szCs w:val="28"/>
          <w:lang w:eastAsia="ru-RU"/>
        </w:rPr>
        <w:t xml:space="preserve"> (наказ від </w:t>
      </w:r>
      <w:r w:rsidR="00C0002D" w:rsidRPr="00FF4951">
        <w:rPr>
          <w:rFonts w:ascii="Times New Roman" w:hAnsi="Times New Roman"/>
          <w:sz w:val="28"/>
          <w:szCs w:val="28"/>
          <w:lang w:eastAsia="ru-RU"/>
        </w:rPr>
        <w:t>19</w:t>
      </w:r>
      <w:r w:rsidRPr="00FF4951">
        <w:rPr>
          <w:rFonts w:ascii="Times New Roman" w:hAnsi="Times New Roman"/>
          <w:sz w:val="28"/>
          <w:szCs w:val="28"/>
          <w:lang w:eastAsia="ru-RU"/>
        </w:rPr>
        <w:t>.0</w:t>
      </w:r>
      <w:r w:rsidR="00C0002D" w:rsidRPr="00FF4951">
        <w:rPr>
          <w:rFonts w:ascii="Times New Roman" w:hAnsi="Times New Roman"/>
          <w:sz w:val="28"/>
          <w:szCs w:val="28"/>
          <w:lang w:eastAsia="ru-RU"/>
        </w:rPr>
        <w:t>5</w:t>
      </w:r>
      <w:r w:rsidRPr="00FF4951">
        <w:rPr>
          <w:rFonts w:ascii="Times New Roman" w:hAnsi="Times New Roman"/>
          <w:sz w:val="28"/>
          <w:szCs w:val="28"/>
          <w:lang w:eastAsia="ru-RU"/>
        </w:rPr>
        <w:t>.2022, №</w:t>
      </w:r>
      <w:r w:rsidR="007E0229" w:rsidRPr="00FF4951">
        <w:rPr>
          <w:rFonts w:ascii="Times New Roman" w:hAnsi="Times New Roman"/>
          <w:sz w:val="28"/>
          <w:szCs w:val="28"/>
          <w:lang w:eastAsia="ru-RU"/>
        </w:rPr>
        <w:t> </w:t>
      </w:r>
      <w:r w:rsidR="00C0002D" w:rsidRPr="00FF4951">
        <w:rPr>
          <w:rFonts w:ascii="Times New Roman" w:hAnsi="Times New Roman"/>
          <w:sz w:val="28"/>
          <w:szCs w:val="28"/>
          <w:lang w:eastAsia="ru-RU"/>
        </w:rPr>
        <w:t>239</w:t>
      </w:r>
      <w:r w:rsidRPr="00FF4951">
        <w:rPr>
          <w:rFonts w:ascii="Times New Roman" w:hAnsi="Times New Roman"/>
          <w:sz w:val="28"/>
          <w:szCs w:val="28"/>
          <w:lang w:eastAsia="ru-RU"/>
        </w:rPr>
        <w:t>)</w:t>
      </w:r>
      <w:r w:rsidR="007E0229" w:rsidRPr="00FF4951">
        <w:rPr>
          <w:rFonts w:ascii="Times New Roman" w:hAnsi="Times New Roman"/>
          <w:sz w:val="28"/>
          <w:szCs w:val="28"/>
          <w:lang w:eastAsia="ru-RU"/>
        </w:rPr>
        <w:t xml:space="preserve"> зі змінами від 22.06.2023, протокол № </w:t>
      </w:r>
      <w:r w:rsidR="00FF4951" w:rsidRPr="00FF4951">
        <w:rPr>
          <w:rFonts w:ascii="Times New Roman" w:hAnsi="Times New Roman"/>
          <w:sz w:val="28"/>
          <w:szCs w:val="28"/>
          <w:lang w:eastAsia="ru-RU"/>
        </w:rPr>
        <w:t>6 (наказ від 22.06.2023 №</w:t>
      </w:r>
      <w:r w:rsidR="00FF4951">
        <w:rPr>
          <w:rFonts w:ascii="Times New Roman" w:hAnsi="Times New Roman"/>
          <w:sz w:val="28"/>
          <w:szCs w:val="28"/>
          <w:lang w:eastAsia="ru-RU"/>
        </w:rPr>
        <w:t> </w:t>
      </w:r>
      <w:r w:rsidR="00FF4951" w:rsidRPr="00FF4951">
        <w:rPr>
          <w:rFonts w:ascii="Times New Roman" w:hAnsi="Times New Roman"/>
          <w:color w:val="FF0000"/>
          <w:sz w:val="28"/>
          <w:szCs w:val="28"/>
          <w:lang w:eastAsia="ru-RU"/>
        </w:rPr>
        <w:t>6</w:t>
      </w:r>
      <w:r w:rsidR="00FF4951" w:rsidRPr="00FF4951">
        <w:rPr>
          <w:rFonts w:ascii="Times New Roman" w:hAnsi="Times New Roman"/>
          <w:sz w:val="28"/>
          <w:szCs w:val="28"/>
          <w:lang w:eastAsia="ru-RU"/>
        </w:rPr>
        <w:t>)</w:t>
      </w:r>
      <w:r w:rsidRPr="00F7687F">
        <w:rPr>
          <w:rFonts w:ascii="Times New Roman" w:hAnsi="Times New Roman"/>
          <w:color w:val="7030A0"/>
          <w:sz w:val="28"/>
          <w:szCs w:val="28"/>
          <w:lang w:eastAsia="ru-RU"/>
        </w:rPr>
        <w:t>,</w:t>
      </w:r>
      <w:r w:rsidRPr="00F7687F">
        <w:rPr>
          <w:rFonts w:ascii="Times New Roman" w:hAnsi="Times New Roman"/>
          <w:sz w:val="28"/>
          <w:szCs w:val="28"/>
          <w:lang w:eastAsia="ru-RU"/>
        </w:rPr>
        <w:t xml:space="preserve"> зумовлені чинниками, які виявилися у процесі реалізації освітньо-наукової програми (навчального плану, розробки робочих програм навчальних дисциплін, проведення практичної підготовки) протягом 202</w:t>
      </w:r>
      <w:r w:rsidR="00FF4951">
        <w:rPr>
          <w:rFonts w:ascii="Times New Roman" w:hAnsi="Times New Roman"/>
          <w:sz w:val="28"/>
          <w:szCs w:val="28"/>
          <w:lang w:eastAsia="ru-RU"/>
        </w:rPr>
        <w:t>3</w:t>
      </w:r>
      <w:r w:rsidRPr="00F7687F">
        <w:rPr>
          <w:rFonts w:ascii="Times New Roman" w:hAnsi="Times New Roman"/>
          <w:sz w:val="28"/>
          <w:szCs w:val="28"/>
          <w:lang w:eastAsia="ru-RU"/>
        </w:rPr>
        <w:t xml:space="preserve">-2025 років. </w:t>
      </w:r>
    </w:p>
    <w:p w14:paraId="096536A8" w14:textId="6415463D" w:rsidR="00880FC7" w:rsidRPr="00F7687F" w:rsidRDefault="00880FC7" w:rsidP="006F6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87F">
        <w:rPr>
          <w:rFonts w:ascii="Times New Roman" w:hAnsi="Times New Roman"/>
          <w:sz w:val="28"/>
          <w:szCs w:val="28"/>
          <w:lang w:eastAsia="ru-RU"/>
        </w:rPr>
        <w:t xml:space="preserve">Під час реалізації освітньо-наукової програми, у ході проведених опитувань, очних і дистанційних зустрічей тощо робоча група отримала відгуки від здобувачів вищої освіти, академічної спільноти, роботодавців з пропозиціями внести окремі зміни до чинної ОНП з метою її удосконалення. Відтак, провівши консультації, робочі наради, засідання, врахувавши відгуки </w:t>
      </w:r>
      <w:r w:rsidR="001410F7" w:rsidRPr="00F7687F">
        <w:rPr>
          <w:rFonts w:ascii="Times New Roman" w:hAnsi="Times New Roman"/>
          <w:sz w:val="28"/>
          <w:szCs w:val="28"/>
          <w:lang w:eastAsia="ru-RU"/>
        </w:rPr>
        <w:t>стейкголдерів</w:t>
      </w:r>
      <w:r w:rsidRPr="00F7687F">
        <w:rPr>
          <w:rFonts w:ascii="Times New Roman" w:hAnsi="Times New Roman"/>
          <w:sz w:val="28"/>
          <w:szCs w:val="28"/>
          <w:lang w:eastAsia="ru-RU"/>
        </w:rPr>
        <w:t>, зміни в нормативній документації, зроблено:</w:t>
      </w:r>
    </w:p>
    <w:p w14:paraId="0AEE7871" w14:textId="6BA3EEE0" w:rsidR="00880FC7" w:rsidRPr="00F7687F" w:rsidRDefault="00880FC7" w:rsidP="006F6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87F">
        <w:rPr>
          <w:rFonts w:ascii="Times New Roman" w:hAnsi="Times New Roman"/>
          <w:sz w:val="28"/>
          <w:szCs w:val="28"/>
          <w:lang w:eastAsia="ru-RU"/>
        </w:rPr>
        <w:t xml:space="preserve">• </w:t>
      </w:r>
      <w:r w:rsidRPr="00F7687F">
        <w:rPr>
          <w:rFonts w:ascii="Times New Roman" w:eastAsia="MS Mincho" w:hAnsi="Times New Roman"/>
          <w:bCs/>
          <w:sz w:val="28"/>
          <w:szCs w:val="28"/>
          <w:lang w:eastAsia="ar-SA"/>
        </w:rPr>
        <w:t xml:space="preserve">уточнення загальної інформації про освітньо-наукову програму, зокрема назви Університету і його підрозділів у зв’язку із реорганізацією та змінами у структурі закладу; шифру / коду і найменувань галузі знань / спеціальності відповідно </w:t>
      </w:r>
      <w:r w:rsidRPr="00F7687F">
        <w:rPr>
          <w:rFonts w:ascii="Times New Roman" w:hAnsi="Times New Roman"/>
          <w:sz w:val="28"/>
          <w:szCs w:val="28"/>
          <w:lang w:eastAsia="ru-RU"/>
        </w:rPr>
        <w:t>до Переліку галузей знань і спеціальностей, за якими здійснюється підготовка здобувачів вищої та фахової передвищої освіти, затвердженого постановою Кабінету Міністрів України від 29.04.2015 №</w:t>
      </w:r>
      <w:r w:rsidR="00FF4951">
        <w:rPr>
          <w:rFonts w:ascii="Times New Roman" w:hAnsi="Times New Roman"/>
          <w:sz w:val="28"/>
          <w:szCs w:val="28"/>
          <w:lang w:eastAsia="ru-RU"/>
        </w:rPr>
        <w:t> </w:t>
      </w:r>
      <w:r w:rsidRPr="00F7687F">
        <w:rPr>
          <w:rFonts w:ascii="Times New Roman" w:hAnsi="Times New Roman"/>
          <w:sz w:val="28"/>
          <w:szCs w:val="28"/>
          <w:lang w:eastAsia="ru-RU"/>
        </w:rPr>
        <w:t>266 (в редакції постанови Кабінету Міністрів України від 30.08.2024 №</w:t>
      </w:r>
      <w:r w:rsidR="00FF4951">
        <w:rPr>
          <w:rFonts w:ascii="Times New Roman" w:hAnsi="Times New Roman"/>
          <w:sz w:val="28"/>
          <w:szCs w:val="28"/>
          <w:lang w:eastAsia="ru-RU"/>
        </w:rPr>
        <w:t> </w:t>
      </w:r>
      <w:r w:rsidRPr="00F7687F">
        <w:rPr>
          <w:rFonts w:ascii="Times New Roman" w:hAnsi="Times New Roman"/>
          <w:sz w:val="28"/>
          <w:szCs w:val="28"/>
          <w:lang w:eastAsia="ru-RU"/>
        </w:rPr>
        <w:t>1021);</w:t>
      </w:r>
    </w:p>
    <w:p w14:paraId="2B72DF17" w14:textId="1F348F38" w:rsidR="00536D89" w:rsidRPr="00A6673F" w:rsidRDefault="00880FC7" w:rsidP="006F6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87F">
        <w:rPr>
          <w:rFonts w:ascii="Times New Roman" w:hAnsi="Times New Roman"/>
          <w:sz w:val="28"/>
          <w:szCs w:val="28"/>
          <w:lang w:eastAsia="ru-RU"/>
        </w:rPr>
        <w:t xml:space="preserve">• уточнення назв окремих освітніх компонентів та оптимізація їх змісту відповідно до сучасного стану галузі і спеціальності (у блоці обов’язкових компонентів назву дисципліни «Наукова комунікація іноземною мовою» замінено на «Наукова комунікація» і виокремлено модулі «Наукова комунікація українською мовою» та «Наукова комунікація іноземною мовою» з метою </w:t>
      </w:r>
      <w:r w:rsidRPr="008C0EE8">
        <w:rPr>
          <w:rFonts w:ascii="Times New Roman" w:hAnsi="Times New Roman"/>
          <w:sz w:val="28"/>
          <w:szCs w:val="28"/>
          <w:lang w:eastAsia="ru-RU"/>
        </w:rPr>
        <w:t xml:space="preserve">удосконалення уміння здобувачів презентувати, обговорювати, оприлюднювати результати їхніх досліджень українською та іноземною мовами; </w:t>
      </w:r>
      <w:r w:rsidR="00FF4951" w:rsidRPr="008C0EE8">
        <w:rPr>
          <w:rFonts w:ascii="Times New Roman" w:hAnsi="Times New Roman"/>
          <w:sz w:val="28"/>
          <w:szCs w:val="28"/>
        </w:rPr>
        <w:t>уточне</w:t>
      </w:r>
      <w:r w:rsidR="00536D89" w:rsidRPr="008C0EE8">
        <w:rPr>
          <w:rFonts w:ascii="Times New Roman" w:hAnsi="Times New Roman"/>
          <w:sz w:val="28"/>
          <w:szCs w:val="28"/>
        </w:rPr>
        <w:t xml:space="preserve">но назву та зміст </w:t>
      </w:r>
      <w:r w:rsidR="00FF4951" w:rsidRPr="008C0EE8">
        <w:rPr>
          <w:rFonts w:ascii="Times New Roman" w:hAnsi="Times New Roman"/>
          <w:sz w:val="28"/>
          <w:szCs w:val="28"/>
        </w:rPr>
        <w:t xml:space="preserve">освітнього компонента </w:t>
      </w:r>
      <w:r w:rsidR="00536D89" w:rsidRPr="008C0EE8">
        <w:rPr>
          <w:rFonts w:ascii="Times New Roman" w:hAnsi="Times New Roman"/>
          <w:sz w:val="28"/>
          <w:szCs w:val="28"/>
        </w:rPr>
        <w:t xml:space="preserve">«Актуальні проблеми філософського дискурсу» </w:t>
      </w:r>
      <w:r w:rsidR="00FF4951" w:rsidRPr="008C0EE8">
        <w:rPr>
          <w:rFonts w:ascii="Times New Roman" w:hAnsi="Times New Roman"/>
          <w:sz w:val="28"/>
          <w:szCs w:val="28"/>
        </w:rPr>
        <w:sym w:font="Symbol" w:char="F02D"/>
      </w:r>
      <w:r w:rsidR="00FF4951" w:rsidRPr="008C0EE8">
        <w:rPr>
          <w:rFonts w:ascii="Times New Roman" w:hAnsi="Times New Roman"/>
          <w:sz w:val="28"/>
          <w:szCs w:val="28"/>
        </w:rPr>
        <w:t xml:space="preserve"> </w:t>
      </w:r>
      <w:r w:rsidR="00536D89" w:rsidRPr="008C0EE8">
        <w:rPr>
          <w:rFonts w:ascii="Times New Roman" w:hAnsi="Times New Roman"/>
          <w:sz w:val="28"/>
          <w:szCs w:val="28"/>
        </w:rPr>
        <w:t>«Актуальні проблеми гуманітарного знання»</w:t>
      </w:r>
      <w:r w:rsidR="00FF4951" w:rsidRPr="008C0EE8">
        <w:rPr>
          <w:rFonts w:ascii="Times New Roman" w:hAnsi="Times New Roman"/>
          <w:sz w:val="28"/>
          <w:szCs w:val="28"/>
        </w:rPr>
        <w:t xml:space="preserve"> та його змістових модулів,</w:t>
      </w:r>
      <w:r w:rsidR="00A6673F" w:rsidRPr="008C0EE8">
        <w:rPr>
          <w:rFonts w:ascii="Times New Roman" w:hAnsi="Times New Roman"/>
          <w:sz w:val="28"/>
          <w:szCs w:val="28"/>
        </w:rPr>
        <w:t xml:space="preserve"> що дає можливість більш глибоко розкрити світоглядні витоки та домінанти, а також гуманітарні візії різних філософських систем</w:t>
      </w:r>
      <w:r w:rsidR="00536D89" w:rsidRPr="008C0EE8">
        <w:rPr>
          <w:rFonts w:ascii="Times New Roman" w:hAnsi="Times New Roman"/>
          <w:sz w:val="28"/>
          <w:szCs w:val="28"/>
        </w:rPr>
        <w:t xml:space="preserve">; </w:t>
      </w:r>
      <w:r w:rsidR="00A6673F" w:rsidRPr="008C0EE8">
        <w:rPr>
          <w:rFonts w:ascii="Times New Roman" w:hAnsi="Times New Roman"/>
          <w:sz w:val="28"/>
          <w:szCs w:val="28"/>
        </w:rPr>
        <w:t>уточнено назву навчальної дисципліни «Робота з пер</w:t>
      </w:r>
      <w:r w:rsidR="00FF4951" w:rsidRPr="008C0EE8">
        <w:rPr>
          <w:rFonts w:ascii="Times New Roman" w:hAnsi="Times New Roman"/>
          <w:sz w:val="28"/>
          <w:szCs w:val="28"/>
        </w:rPr>
        <w:t xml:space="preserve">шоджерелами і науковими </w:t>
      </w:r>
      <w:r w:rsidR="00A6673F" w:rsidRPr="008C0EE8">
        <w:rPr>
          <w:rFonts w:ascii="Times New Roman" w:hAnsi="Times New Roman"/>
          <w:sz w:val="28"/>
          <w:szCs w:val="28"/>
        </w:rPr>
        <w:t xml:space="preserve">текстами» </w:t>
      </w:r>
      <w:r w:rsidR="00FF4951" w:rsidRPr="008C0EE8">
        <w:rPr>
          <w:rFonts w:ascii="Times New Roman" w:hAnsi="Times New Roman"/>
          <w:sz w:val="28"/>
          <w:szCs w:val="28"/>
        </w:rPr>
        <w:sym w:font="Symbol" w:char="F02D"/>
      </w:r>
      <w:r w:rsidR="00FF4951" w:rsidRPr="008C0EE8">
        <w:rPr>
          <w:rFonts w:ascii="Times New Roman" w:hAnsi="Times New Roman"/>
          <w:sz w:val="28"/>
          <w:szCs w:val="28"/>
        </w:rPr>
        <w:t xml:space="preserve"> </w:t>
      </w:r>
      <w:r w:rsidR="00A6673F" w:rsidRPr="008C0EE8">
        <w:rPr>
          <w:rFonts w:ascii="Times New Roman" w:hAnsi="Times New Roman"/>
          <w:sz w:val="28"/>
          <w:szCs w:val="28"/>
        </w:rPr>
        <w:t xml:space="preserve">«Інтерпретація першоджерел і робота з науковими текстами», що уточнює суть і мету необхідності </w:t>
      </w:r>
      <w:r w:rsidR="00523E47" w:rsidRPr="008C0EE8">
        <w:rPr>
          <w:rFonts w:ascii="Times New Roman" w:hAnsi="Times New Roman"/>
          <w:sz w:val="28"/>
          <w:szCs w:val="28"/>
        </w:rPr>
        <w:t>вивчення</w:t>
      </w:r>
      <w:r w:rsidR="00A6673F" w:rsidRPr="008C0EE8">
        <w:rPr>
          <w:rFonts w:ascii="Times New Roman" w:hAnsi="Times New Roman"/>
          <w:sz w:val="28"/>
          <w:szCs w:val="28"/>
        </w:rPr>
        <w:t xml:space="preserve"> першоджерел та наукової </w:t>
      </w:r>
      <w:r w:rsidR="00523E47" w:rsidRPr="008C0EE8">
        <w:rPr>
          <w:rFonts w:ascii="Times New Roman" w:hAnsi="Times New Roman"/>
          <w:sz w:val="28"/>
          <w:szCs w:val="28"/>
        </w:rPr>
        <w:t xml:space="preserve">джерельної </w:t>
      </w:r>
      <w:r w:rsidR="00A6673F" w:rsidRPr="008C0EE8">
        <w:rPr>
          <w:rFonts w:ascii="Times New Roman" w:hAnsi="Times New Roman"/>
          <w:sz w:val="28"/>
          <w:szCs w:val="28"/>
        </w:rPr>
        <w:t xml:space="preserve">бази; уточнено назву вибіркового блоку «Соціальна філософія та філософія історії» </w:t>
      </w:r>
      <w:r w:rsidR="00FF4951" w:rsidRPr="008C0EE8">
        <w:rPr>
          <w:rFonts w:ascii="Times New Roman" w:hAnsi="Times New Roman"/>
          <w:sz w:val="28"/>
          <w:szCs w:val="28"/>
        </w:rPr>
        <w:sym w:font="Symbol" w:char="F02D"/>
      </w:r>
      <w:r w:rsidR="00FF4951" w:rsidRPr="008C0EE8">
        <w:rPr>
          <w:rFonts w:ascii="Times New Roman" w:hAnsi="Times New Roman"/>
          <w:sz w:val="28"/>
          <w:szCs w:val="28"/>
        </w:rPr>
        <w:t xml:space="preserve"> </w:t>
      </w:r>
      <w:r w:rsidR="00A6673F" w:rsidRPr="008C0EE8">
        <w:rPr>
          <w:rFonts w:ascii="Times New Roman" w:hAnsi="Times New Roman"/>
          <w:sz w:val="28"/>
          <w:szCs w:val="28"/>
        </w:rPr>
        <w:t>«Соціальна філософія»</w:t>
      </w:r>
      <w:r w:rsidR="00523E47" w:rsidRPr="008C0EE8">
        <w:rPr>
          <w:rFonts w:ascii="Times New Roman" w:hAnsi="Times New Roman"/>
          <w:sz w:val="28"/>
          <w:szCs w:val="28"/>
        </w:rPr>
        <w:t xml:space="preserve">, що дає можливість сконцентрувати увагу здобувачів </w:t>
      </w:r>
      <w:r w:rsidR="00FF4951" w:rsidRPr="008C0EE8">
        <w:rPr>
          <w:rFonts w:ascii="Times New Roman" w:hAnsi="Times New Roman"/>
          <w:sz w:val="28"/>
          <w:szCs w:val="28"/>
        </w:rPr>
        <w:lastRenderedPageBreak/>
        <w:t xml:space="preserve">вищої </w:t>
      </w:r>
      <w:r w:rsidR="00523E47" w:rsidRPr="008C0EE8">
        <w:rPr>
          <w:rFonts w:ascii="Times New Roman" w:hAnsi="Times New Roman"/>
          <w:sz w:val="28"/>
          <w:szCs w:val="28"/>
        </w:rPr>
        <w:t>освіти на одному з найактуальніших філософських напрямків досліджень</w:t>
      </w:r>
      <w:r w:rsidR="00A6673F" w:rsidRPr="008C0EE8">
        <w:rPr>
          <w:rFonts w:ascii="Times New Roman" w:hAnsi="Times New Roman"/>
          <w:sz w:val="28"/>
          <w:szCs w:val="28"/>
        </w:rPr>
        <w:t xml:space="preserve">; уточнено назву та зміст </w:t>
      </w:r>
      <w:r w:rsidR="00FF4951" w:rsidRPr="008C0EE8">
        <w:rPr>
          <w:rFonts w:ascii="Times New Roman" w:hAnsi="Times New Roman"/>
          <w:sz w:val="28"/>
          <w:szCs w:val="28"/>
        </w:rPr>
        <w:t>вибіркового освітнього компонента</w:t>
      </w:r>
      <w:r w:rsidR="00A6673F" w:rsidRPr="008C0EE8">
        <w:rPr>
          <w:rFonts w:ascii="Times New Roman" w:hAnsi="Times New Roman"/>
          <w:sz w:val="28"/>
          <w:szCs w:val="28"/>
        </w:rPr>
        <w:t xml:space="preserve"> </w:t>
      </w:r>
      <w:r w:rsidR="00FF4951" w:rsidRPr="008C0EE8">
        <w:rPr>
          <w:rFonts w:ascii="Times New Roman" w:hAnsi="Times New Roman"/>
          <w:sz w:val="28"/>
          <w:szCs w:val="28"/>
        </w:rPr>
        <w:t>«Теоретико-методологічні засади</w:t>
      </w:r>
      <w:r w:rsidR="00A6673F" w:rsidRPr="008C0EE8">
        <w:rPr>
          <w:rFonts w:ascii="Times New Roman" w:hAnsi="Times New Roman"/>
          <w:sz w:val="28"/>
          <w:szCs w:val="28"/>
        </w:rPr>
        <w:t xml:space="preserve"> соціальної філософії та філософії історії» </w:t>
      </w:r>
      <w:r w:rsidR="00FF4951" w:rsidRPr="008C0EE8">
        <w:rPr>
          <w:rFonts w:ascii="Times New Roman" w:hAnsi="Times New Roman"/>
          <w:sz w:val="28"/>
          <w:szCs w:val="28"/>
        </w:rPr>
        <w:sym w:font="Symbol" w:char="F02D"/>
      </w:r>
      <w:r w:rsidR="00A6673F" w:rsidRPr="008C0EE8">
        <w:rPr>
          <w:rFonts w:ascii="Times New Roman" w:hAnsi="Times New Roman"/>
          <w:sz w:val="28"/>
          <w:szCs w:val="28"/>
        </w:rPr>
        <w:t xml:space="preserve"> «Сучасна соціальна філософія»</w:t>
      </w:r>
      <w:r w:rsidR="00523E47" w:rsidRPr="008C0EE8">
        <w:rPr>
          <w:rFonts w:ascii="Times New Roman" w:hAnsi="Times New Roman"/>
          <w:sz w:val="28"/>
          <w:szCs w:val="28"/>
        </w:rPr>
        <w:t>, зміст якого спрямовано на вивчення актуальних здобутків провідного</w:t>
      </w:r>
      <w:r w:rsidR="00FF4951" w:rsidRPr="008C0EE8">
        <w:rPr>
          <w:rFonts w:ascii="Times New Roman" w:hAnsi="Times New Roman"/>
          <w:sz w:val="28"/>
          <w:szCs w:val="28"/>
        </w:rPr>
        <w:t xml:space="preserve"> </w:t>
      </w:r>
      <w:r w:rsidR="00523E47" w:rsidRPr="008C0EE8">
        <w:rPr>
          <w:rFonts w:ascii="Times New Roman" w:hAnsi="Times New Roman"/>
          <w:sz w:val="28"/>
          <w:szCs w:val="28"/>
        </w:rPr>
        <w:t>напрямку філософських досліджень</w:t>
      </w:r>
      <w:r w:rsidR="00A6673F" w:rsidRPr="008C0EE8">
        <w:rPr>
          <w:rFonts w:ascii="Times New Roman" w:hAnsi="Times New Roman"/>
          <w:sz w:val="28"/>
          <w:szCs w:val="28"/>
        </w:rPr>
        <w:t>; введено в перелік освітніх компонентів ОНП вибірков</w:t>
      </w:r>
      <w:r w:rsidR="008C0EE8" w:rsidRPr="008C0EE8">
        <w:rPr>
          <w:rFonts w:ascii="Times New Roman" w:hAnsi="Times New Roman"/>
          <w:sz w:val="28"/>
          <w:szCs w:val="28"/>
        </w:rPr>
        <w:t>ий</w:t>
      </w:r>
      <w:r w:rsidR="00A6673F" w:rsidRPr="008C0EE8">
        <w:rPr>
          <w:rFonts w:ascii="Times New Roman" w:hAnsi="Times New Roman"/>
          <w:sz w:val="28"/>
          <w:szCs w:val="28"/>
        </w:rPr>
        <w:t xml:space="preserve"> блок «Кіберантропологія» замість вибіркового блоку «Філософія освіти»</w:t>
      </w:r>
      <w:r w:rsidR="00523E47" w:rsidRPr="008C0EE8">
        <w:rPr>
          <w:rFonts w:ascii="Times New Roman" w:hAnsi="Times New Roman"/>
          <w:sz w:val="28"/>
          <w:szCs w:val="28"/>
        </w:rPr>
        <w:t xml:space="preserve">, що дає змогу здобувачам </w:t>
      </w:r>
      <w:r w:rsidR="008C0EE8" w:rsidRPr="008C0EE8">
        <w:rPr>
          <w:rFonts w:ascii="Times New Roman" w:hAnsi="Times New Roman"/>
          <w:sz w:val="28"/>
          <w:szCs w:val="28"/>
        </w:rPr>
        <w:t xml:space="preserve">вищої </w:t>
      </w:r>
      <w:r w:rsidR="00523E47" w:rsidRPr="008C0EE8">
        <w:rPr>
          <w:rFonts w:ascii="Times New Roman" w:hAnsi="Times New Roman"/>
          <w:sz w:val="28"/>
          <w:szCs w:val="28"/>
        </w:rPr>
        <w:t>освіти осмислити з філософської точки зору такі нові тренди соціального буття як цифрове суспільство, віртуальна реальність та філософські аспекти кіберантропології</w:t>
      </w:r>
      <w:r w:rsidR="008C0EE8" w:rsidRPr="008C0EE8">
        <w:rPr>
          <w:rFonts w:ascii="Times New Roman" w:hAnsi="Times New Roman"/>
          <w:sz w:val="28"/>
          <w:szCs w:val="28"/>
        </w:rPr>
        <w:t>)</w:t>
      </w:r>
      <w:r w:rsidR="00523E47" w:rsidRPr="008C0EE8">
        <w:rPr>
          <w:rFonts w:ascii="Times New Roman" w:hAnsi="Times New Roman"/>
          <w:sz w:val="28"/>
          <w:szCs w:val="28"/>
        </w:rPr>
        <w:t>;</w:t>
      </w:r>
    </w:p>
    <w:p w14:paraId="073259CE" w14:textId="41F9B76C" w:rsidR="00880FC7" w:rsidRPr="00F7687F" w:rsidRDefault="00880FC7" w:rsidP="006F6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87F">
        <w:rPr>
          <w:rFonts w:ascii="Times New Roman" w:hAnsi="Times New Roman"/>
          <w:sz w:val="28"/>
          <w:szCs w:val="28"/>
          <w:lang w:eastAsia="ru-RU"/>
        </w:rPr>
        <w:t>• перерозподіл кредитів у межах навчальних семестрів задля оптимізації виконання здобувачами освітньої та наукової складових ОНП з метою дотримання термінів атестації відповідно до вимог 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23.03.2016 №</w:t>
      </w:r>
      <w:r w:rsidR="00FF4951">
        <w:rPr>
          <w:rFonts w:ascii="Times New Roman" w:hAnsi="Times New Roman"/>
          <w:sz w:val="28"/>
          <w:szCs w:val="28"/>
          <w:lang w:eastAsia="ru-RU"/>
        </w:rPr>
        <w:t> </w:t>
      </w:r>
      <w:r w:rsidRPr="00F7687F">
        <w:rPr>
          <w:rFonts w:ascii="Times New Roman" w:hAnsi="Times New Roman"/>
          <w:sz w:val="28"/>
          <w:szCs w:val="28"/>
          <w:lang w:eastAsia="ru-RU"/>
        </w:rPr>
        <w:t>261 (у редакції постанови Кабінету Міністрів України від 19.05.2023 №</w:t>
      </w:r>
      <w:r w:rsidR="00FF4951">
        <w:rPr>
          <w:rFonts w:ascii="Times New Roman" w:hAnsi="Times New Roman"/>
          <w:sz w:val="28"/>
          <w:szCs w:val="28"/>
          <w:lang w:eastAsia="ru-RU"/>
        </w:rPr>
        <w:t> </w:t>
      </w:r>
      <w:r w:rsidRPr="00F7687F">
        <w:rPr>
          <w:rFonts w:ascii="Times New Roman" w:hAnsi="Times New Roman"/>
          <w:sz w:val="28"/>
          <w:szCs w:val="28"/>
          <w:lang w:eastAsia="ru-RU"/>
        </w:rPr>
        <w:t>502).</w:t>
      </w:r>
    </w:p>
    <w:p w14:paraId="31ABE3B7" w14:textId="77777777" w:rsidR="00880FC7" w:rsidRPr="00F7687F" w:rsidRDefault="00880FC7" w:rsidP="006F6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9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4BBFF2" w14:textId="77777777" w:rsidR="00880FC7" w:rsidRPr="00F7687F" w:rsidRDefault="00880FC7" w:rsidP="006F6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87F">
        <w:rPr>
          <w:rFonts w:ascii="Times New Roman" w:hAnsi="Times New Roman"/>
          <w:sz w:val="28"/>
          <w:szCs w:val="28"/>
          <w:lang w:eastAsia="ru-RU"/>
        </w:rPr>
        <w:t>Відповідно було внесено уточнення в такі розділи освітньо-наукової програми та її сегменти:</w:t>
      </w:r>
    </w:p>
    <w:p w14:paraId="370F5FEF" w14:textId="77777777" w:rsidR="00880FC7" w:rsidRPr="00F7687F" w:rsidRDefault="00880FC7" w:rsidP="006F6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87F">
        <w:rPr>
          <w:rFonts w:ascii="Times New Roman" w:hAnsi="Times New Roman"/>
          <w:sz w:val="28"/>
          <w:szCs w:val="28"/>
          <w:lang w:eastAsia="ru-RU"/>
        </w:rPr>
        <w:t>І. 1.1. Загальна інформація.</w:t>
      </w:r>
    </w:p>
    <w:p w14:paraId="63E0366E" w14:textId="77777777" w:rsidR="00880FC7" w:rsidRPr="00F7687F" w:rsidRDefault="00880FC7" w:rsidP="006F6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87F">
        <w:rPr>
          <w:rFonts w:ascii="Times New Roman" w:hAnsi="Times New Roman"/>
          <w:sz w:val="28"/>
          <w:szCs w:val="28"/>
          <w:lang w:eastAsia="ru-RU"/>
        </w:rPr>
        <w:t>ІІ. 2.1. Перелік компонентів ОНП.</w:t>
      </w:r>
    </w:p>
    <w:p w14:paraId="2B94F54D" w14:textId="77777777" w:rsidR="00880FC7" w:rsidRPr="00F7687F" w:rsidRDefault="00880FC7" w:rsidP="006F6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87F">
        <w:rPr>
          <w:rFonts w:ascii="Times New Roman" w:hAnsi="Times New Roman"/>
          <w:sz w:val="28"/>
          <w:szCs w:val="28"/>
          <w:lang w:eastAsia="ru-RU"/>
        </w:rPr>
        <w:t>2.2. Структурно-логічна схема освітньо-наукової програми.</w:t>
      </w:r>
    </w:p>
    <w:p w14:paraId="0C934E90" w14:textId="77777777" w:rsidR="00880FC7" w:rsidRPr="00F7687F" w:rsidRDefault="00880FC7" w:rsidP="00880F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A3997A6" w14:textId="77777777" w:rsidR="00880FC7" w:rsidRPr="00F7687F" w:rsidRDefault="00880FC7" w:rsidP="006F6D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429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87F">
        <w:rPr>
          <w:rFonts w:ascii="Times New Roman" w:hAnsi="Times New Roman"/>
          <w:sz w:val="28"/>
          <w:szCs w:val="28"/>
          <w:lang w:eastAsia="ru-RU"/>
        </w:rPr>
        <w:t>Цілі, програмні компетентності та програмні результати навчання не змінювалися.</w:t>
      </w:r>
    </w:p>
    <w:p w14:paraId="37F9C099" w14:textId="2613E177" w:rsidR="00DF13F2" w:rsidRPr="00DF13F2" w:rsidRDefault="00880FC7" w:rsidP="003C499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7687F">
        <w:rPr>
          <w:rFonts w:ascii="Times New Roman" w:hAnsi="Times New Roman"/>
          <w:sz w:val="28"/>
          <w:szCs w:val="28"/>
          <w:lang w:eastAsia="ru-RU"/>
        </w:rPr>
        <w:br w:type="page"/>
      </w:r>
      <w:r w:rsidR="00DF13F2" w:rsidRPr="00DF13F2">
        <w:rPr>
          <w:rFonts w:ascii="Times New Roman" w:hAnsi="Times New Roman"/>
          <w:b/>
          <w:sz w:val="28"/>
        </w:rPr>
        <w:lastRenderedPageBreak/>
        <w:t>І.</w:t>
      </w:r>
      <w:r w:rsidR="00DF13F2" w:rsidRPr="00DF13F2">
        <w:rPr>
          <w:rFonts w:ascii="Times New Roman" w:hAnsi="Times New Roman"/>
          <w:b/>
          <w:spacing w:val="-7"/>
          <w:sz w:val="28"/>
        </w:rPr>
        <w:t xml:space="preserve"> </w:t>
      </w:r>
      <w:r w:rsidR="00DF13F2" w:rsidRPr="00DF13F2">
        <w:rPr>
          <w:rFonts w:ascii="Times New Roman" w:hAnsi="Times New Roman"/>
          <w:b/>
          <w:sz w:val="28"/>
        </w:rPr>
        <w:t>Профіль</w:t>
      </w:r>
      <w:r w:rsidR="00DF13F2" w:rsidRPr="00DF13F2">
        <w:rPr>
          <w:rFonts w:ascii="Times New Roman" w:hAnsi="Times New Roman"/>
          <w:b/>
          <w:spacing w:val="-7"/>
          <w:sz w:val="28"/>
        </w:rPr>
        <w:t xml:space="preserve"> </w:t>
      </w:r>
      <w:r w:rsidR="00DF13F2" w:rsidRPr="00DF13F2">
        <w:rPr>
          <w:rFonts w:ascii="Times New Roman" w:hAnsi="Times New Roman"/>
          <w:b/>
          <w:sz w:val="28"/>
        </w:rPr>
        <w:t>освітньо-наукової</w:t>
      </w:r>
      <w:r w:rsidR="00DF13F2" w:rsidRPr="00DF13F2">
        <w:rPr>
          <w:rFonts w:ascii="Times New Roman" w:hAnsi="Times New Roman"/>
          <w:b/>
          <w:spacing w:val="-6"/>
          <w:sz w:val="28"/>
        </w:rPr>
        <w:t xml:space="preserve"> </w:t>
      </w:r>
      <w:r w:rsidR="00DF13F2" w:rsidRPr="00DF13F2">
        <w:rPr>
          <w:rFonts w:ascii="Times New Roman" w:hAnsi="Times New Roman"/>
          <w:b/>
          <w:spacing w:val="-2"/>
          <w:sz w:val="28"/>
        </w:rPr>
        <w:t>програми</w:t>
      </w:r>
    </w:p>
    <w:p w14:paraId="035E7272" w14:textId="77777777" w:rsidR="00DF13F2" w:rsidRPr="00DF13F2" w:rsidRDefault="00DF13F2" w:rsidP="00DF13F2">
      <w:pPr>
        <w:spacing w:after="0" w:line="240" w:lineRule="auto"/>
        <w:ind w:right="142"/>
        <w:jc w:val="center"/>
        <w:rPr>
          <w:rFonts w:ascii="Times New Roman" w:hAnsi="Times New Roman"/>
          <w:b/>
          <w:sz w:val="28"/>
        </w:rPr>
      </w:pPr>
      <w:r w:rsidRPr="00DF13F2">
        <w:rPr>
          <w:rFonts w:ascii="Times New Roman" w:hAnsi="Times New Roman"/>
          <w:b/>
          <w:spacing w:val="-2"/>
          <w:sz w:val="28"/>
        </w:rPr>
        <w:t>«Філософія»</w:t>
      </w:r>
    </w:p>
    <w:p w14:paraId="5959301E" w14:textId="77777777" w:rsidR="00DF13F2" w:rsidRPr="00DF13F2" w:rsidRDefault="00DF13F2" w:rsidP="00DF13F2">
      <w:pPr>
        <w:pStyle w:val="ad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2"/>
      </w:tblGrid>
      <w:tr w:rsidR="00DF13F2" w:rsidRPr="00DF13F2" w14:paraId="535E87EF" w14:textId="77777777" w:rsidTr="005C6458">
        <w:trPr>
          <w:trHeight w:val="275"/>
        </w:trPr>
        <w:tc>
          <w:tcPr>
            <w:tcW w:w="9888" w:type="dxa"/>
            <w:gridSpan w:val="2"/>
            <w:shd w:val="clear" w:color="auto" w:fill="E7E6E6"/>
          </w:tcPr>
          <w:p w14:paraId="4D97CB49" w14:textId="77777777" w:rsidR="00DF13F2" w:rsidRPr="00DF13F2" w:rsidRDefault="00DF13F2" w:rsidP="005C6458">
            <w:pPr>
              <w:pStyle w:val="TableParagraph"/>
              <w:spacing w:line="256" w:lineRule="exact"/>
              <w:ind w:left="13" w:right="4"/>
              <w:jc w:val="center"/>
              <w:rPr>
                <w:b/>
                <w:sz w:val="24"/>
                <w:lang w:val="uk-UA"/>
              </w:rPr>
            </w:pPr>
            <w:r w:rsidRPr="00DF13F2">
              <w:rPr>
                <w:b/>
                <w:sz w:val="24"/>
                <w:lang w:val="uk-UA"/>
              </w:rPr>
              <w:t>1</w:t>
            </w:r>
            <w:r w:rsidRPr="00DF13F2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–</w:t>
            </w:r>
            <w:r w:rsidRPr="00DF13F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Загальна</w:t>
            </w:r>
            <w:r w:rsidRPr="00DF13F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b/>
                <w:spacing w:val="-2"/>
                <w:sz w:val="24"/>
                <w:lang w:val="uk-UA"/>
              </w:rPr>
              <w:t>інформація</w:t>
            </w:r>
          </w:p>
        </w:tc>
      </w:tr>
      <w:tr w:rsidR="00DF13F2" w:rsidRPr="00DF13F2" w14:paraId="355C3A8A" w14:textId="77777777" w:rsidTr="005C6458">
        <w:trPr>
          <w:trHeight w:val="1103"/>
        </w:trPr>
        <w:tc>
          <w:tcPr>
            <w:tcW w:w="2376" w:type="dxa"/>
          </w:tcPr>
          <w:p w14:paraId="6C91C28C" w14:textId="77777777" w:rsidR="00DF13F2" w:rsidRPr="00DF13F2" w:rsidRDefault="00DF13F2" w:rsidP="005C6458">
            <w:pPr>
              <w:pStyle w:val="TableParagraph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Повна</w:t>
            </w:r>
            <w:r w:rsidRPr="00DF13F2">
              <w:rPr>
                <w:spacing w:val="-1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назва</w:t>
            </w:r>
            <w:r w:rsidRPr="00DF13F2">
              <w:rPr>
                <w:spacing w:val="-1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закладу вищої освіти та </w:t>
            </w:r>
            <w:r w:rsidRPr="00DF13F2">
              <w:rPr>
                <w:spacing w:val="-2"/>
                <w:sz w:val="24"/>
                <w:lang w:val="uk-UA"/>
              </w:rPr>
              <w:t>структурного</w:t>
            </w:r>
          </w:p>
          <w:p w14:paraId="2EE17630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підрозділу</w:t>
            </w:r>
          </w:p>
        </w:tc>
        <w:tc>
          <w:tcPr>
            <w:tcW w:w="7512" w:type="dxa"/>
          </w:tcPr>
          <w:p w14:paraId="1A7FD6B2" w14:textId="468298F5" w:rsidR="00DF13F2" w:rsidRPr="00DF13F2" w:rsidRDefault="00DF13F2" w:rsidP="003C4995">
            <w:pPr>
              <w:pStyle w:val="TableParagraph"/>
              <w:ind w:left="107" w:right="1135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Київський</w:t>
            </w:r>
            <w:r w:rsidRPr="00DF13F2">
              <w:rPr>
                <w:spacing w:val="-8"/>
                <w:sz w:val="24"/>
                <w:lang w:val="uk-UA"/>
              </w:rPr>
              <w:t xml:space="preserve"> </w:t>
            </w:r>
            <w:r w:rsidR="003C4995">
              <w:rPr>
                <w:spacing w:val="-8"/>
                <w:sz w:val="24"/>
                <w:lang w:val="uk-UA"/>
              </w:rPr>
              <w:t xml:space="preserve">столичний </w:t>
            </w:r>
            <w:r w:rsidRPr="00DF13F2">
              <w:rPr>
                <w:sz w:val="24"/>
                <w:lang w:val="uk-UA"/>
              </w:rPr>
              <w:t>університет</w:t>
            </w:r>
            <w:r w:rsidRPr="00DF13F2">
              <w:rPr>
                <w:spacing w:val="-1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імені</w:t>
            </w:r>
            <w:r w:rsidRPr="00DF13F2">
              <w:rPr>
                <w:spacing w:val="-1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Бориса</w:t>
            </w:r>
            <w:r w:rsidRPr="00DF13F2">
              <w:rPr>
                <w:spacing w:val="-1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Грінченка </w:t>
            </w:r>
            <w:r w:rsidR="003C4995">
              <w:rPr>
                <w:sz w:val="24"/>
                <w:lang w:val="uk-UA"/>
              </w:rPr>
              <w:t>Ф</w:t>
            </w:r>
            <w:r w:rsidRPr="00DF13F2">
              <w:rPr>
                <w:sz w:val="24"/>
                <w:lang w:val="uk-UA"/>
              </w:rPr>
              <w:t>акультет</w:t>
            </w:r>
            <w:r w:rsidR="003C4995">
              <w:rPr>
                <w:sz w:val="24"/>
                <w:lang w:val="uk-UA"/>
              </w:rPr>
              <w:t xml:space="preserve"> суспільно-гуманітарних наук</w:t>
            </w:r>
          </w:p>
        </w:tc>
      </w:tr>
      <w:tr w:rsidR="00DF13F2" w:rsidRPr="00DF13F2" w14:paraId="422CAF27" w14:textId="77777777" w:rsidTr="005C6458">
        <w:trPr>
          <w:trHeight w:val="525"/>
        </w:trPr>
        <w:tc>
          <w:tcPr>
            <w:tcW w:w="2376" w:type="dxa"/>
          </w:tcPr>
          <w:p w14:paraId="2E3E8BBD" w14:textId="77777777" w:rsidR="00DF13F2" w:rsidRPr="00DF13F2" w:rsidRDefault="00DF13F2" w:rsidP="005C6458">
            <w:pPr>
              <w:pStyle w:val="TableParagraph"/>
              <w:spacing w:line="270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Рівень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вищої </w:t>
            </w:r>
            <w:r w:rsidRPr="00DF13F2">
              <w:rPr>
                <w:spacing w:val="-2"/>
                <w:sz w:val="24"/>
                <w:lang w:val="uk-UA"/>
              </w:rPr>
              <w:t>освіти</w:t>
            </w:r>
          </w:p>
        </w:tc>
        <w:tc>
          <w:tcPr>
            <w:tcW w:w="7512" w:type="dxa"/>
          </w:tcPr>
          <w:p w14:paraId="30838FB4" w14:textId="77777777" w:rsidR="00DF13F2" w:rsidRPr="00DF13F2" w:rsidRDefault="00DF13F2" w:rsidP="005C6458">
            <w:pPr>
              <w:pStyle w:val="TableParagraph"/>
              <w:spacing w:line="270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Третій</w:t>
            </w:r>
            <w:r w:rsidRPr="00DF13F2">
              <w:rPr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(освітньо-науковий)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рівень</w:t>
            </w:r>
          </w:p>
        </w:tc>
      </w:tr>
      <w:tr w:rsidR="00DF13F2" w:rsidRPr="00DF13F2" w14:paraId="1E00C438" w14:textId="77777777" w:rsidTr="005C6458">
        <w:trPr>
          <w:trHeight w:val="551"/>
        </w:trPr>
        <w:tc>
          <w:tcPr>
            <w:tcW w:w="2376" w:type="dxa"/>
          </w:tcPr>
          <w:p w14:paraId="47483EF0" w14:textId="77777777" w:rsidR="00DF13F2" w:rsidRPr="00DF13F2" w:rsidRDefault="00DF13F2" w:rsidP="005C6458">
            <w:pPr>
              <w:pStyle w:val="TableParagraph"/>
              <w:spacing w:line="269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Ступінь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вищої</w:t>
            </w:r>
          </w:p>
          <w:p w14:paraId="39A359E0" w14:textId="77777777" w:rsidR="00DF13F2" w:rsidRPr="00DF13F2" w:rsidRDefault="00DF13F2" w:rsidP="005C6458">
            <w:pPr>
              <w:pStyle w:val="TableParagraph"/>
              <w:spacing w:line="263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освіти</w:t>
            </w:r>
          </w:p>
        </w:tc>
        <w:tc>
          <w:tcPr>
            <w:tcW w:w="7512" w:type="dxa"/>
          </w:tcPr>
          <w:p w14:paraId="4ABBB44D" w14:textId="77777777" w:rsidR="00DF13F2" w:rsidRPr="00DF13F2" w:rsidRDefault="00DF13F2" w:rsidP="005C6458">
            <w:pPr>
              <w:pStyle w:val="TableParagraph"/>
              <w:spacing w:line="270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 xml:space="preserve">Доктор </w:t>
            </w:r>
            <w:r w:rsidRPr="00DF13F2">
              <w:rPr>
                <w:spacing w:val="-2"/>
                <w:sz w:val="24"/>
                <w:lang w:val="uk-UA"/>
              </w:rPr>
              <w:t>філософії</w:t>
            </w:r>
          </w:p>
        </w:tc>
      </w:tr>
      <w:tr w:rsidR="00DF13F2" w:rsidRPr="00DF13F2" w14:paraId="5A6C98EE" w14:textId="77777777" w:rsidTr="005C6458">
        <w:trPr>
          <w:trHeight w:val="388"/>
        </w:trPr>
        <w:tc>
          <w:tcPr>
            <w:tcW w:w="2376" w:type="dxa"/>
          </w:tcPr>
          <w:p w14:paraId="1E744E72" w14:textId="77777777" w:rsidR="00DF13F2" w:rsidRPr="00DF13F2" w:rsidRDefault="00DF13F2" w:rsidP="005C6458">
            <w:pPr>
              <w:pStyle w:val="TableParagraph"/>
              <w:spacing w:line="270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Галузь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знань</w:t>
            </w:r>
          </w:p>
        </w:tc>
        <w:tc>
          <w:tcPr>
            <w:tcW w:w="7512" w:type="dxa"/>
          </w:tcPr>
          <w:p w14:paraId="6EF2246F" w14:textId="7B5FD8BB" w:rsidR="00DF13F2" w:rsidRPr="00BB5C67" w:rsidRDefault="003C4995" w:rsidP="005C6458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uk-UA"/>
              </w:rPr>
            </w:pPr>
            <w:r w:rsidRPr="00BB5C67">
              <w:rPr>
                <w:sz w:val="24"/>
                <w:szCs w:val="24"/>
                <w:lang w:val="uk-UA"/>
              </w:rPr>
              <w:t>В Культура, мистецтво та гуманітарні науки</w:t>
            </w:r>
          </w:p>
        </w:tc>
      </w:tr>
      <w:tr w:rsidR="00DF13F2" w:rsidRPr="00DF13F2" w14:paraId="376B8425" w14:textId="77777777" w:rsidTr="005C6458">
        <w:trPr>
          <w:trHeight w:val="385"/>
        </w:trPr>
        <w:tc>
          <w:tcPr>
            <w:tcW w:w="2376" w:type="dxa"/>
          </w:tcPr>
          <w:p w14:paraId="1333BDCD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Спеціальність</w:t>
            </w:r>
          </w:p>
        </w:tc>
        <w:tc>
          <w:tcPr>
            <w:tcW w:w="7512" w:type="dxa"/>
          </w:tcPr>
          <w:p w14:paraId="4305250F" w14:textId="47FB0A9B" w:rsidR="00DF13F2" w:rsidRPr="00BB5C67" w:rsidRDefault="003C4995" w:rsidP="003C4995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BB5C67">
              <w:rPr>
                <w:sz w:val="24"/>
                <w:lang w:val="uk-UA"/>
              </w:rPr>
              <w:t>В1</w:t>
            </w:r>
            <w:r w:rsidR="00DF13F2" w:rsidRPr="00BB5C67">
              <w:rPr>
                <w:sz w:val="24"/>
                <w:lang w:val="uk-UA"/>
              </w:rPr>
              <w:t xml:space="preserve">0 </w:t>
            </w:r>
            <w:r w:rsidR="00DF13F2" w:rsidRPr="00BB5C67">
              <w:rPr>
                <w:spacing w:val="-2"/>
                <w:sz w:val="24"/>
                <w:lang w:val="uk-UA"/>
              </w:rPr>
              <w:t>Філософія</w:t>
            </w:r>
          </w:p>
        </w:tc>
      </w:tr>
      <w:tr w:rsidR="00DF13F2" w:rsidRPr="00DF13F2" w14:paraId="627EFEDA" w14:textId="77777777" w:rsidTr="005C6458">
        <w:trPr>
          <w:trHeight w:val="551"/>
        </w:trPr>
        <w:tc>
          <w:tcPr>
            <w:tcW w:w="2376" w:type="dxa"/>
          </w:tcPr>
          <w:p w14:paraId="32B95529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Освітньо-наукова</w:t>
            </w:r>
          </w:p>
          <w:p w14:paraId="0B04D7F2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програма</w:t>
            </w:r>
          </w:p>
        </w:tc>
        <w:tc>
          <w:tcPr>
            <w:tcW w:w="7512" w:type="dxa"/>
          </w:tcPr>
          <w:p w14:paraId="53DD0E6B" w14:textId="77777777" w:rsidR="00DF13F2" w:rsidRPr="00BB5C67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BB5C67">
              <w:rPr>
                <w:sz w:val="24"/>
                <w:lang w:val="uk-UA"/>
              </w:rPr>
              <w:t>Освітньо-наукова</w:t>
            </w:r>
            <w:r w:rsidRPr="00BB5C67">
              <w:rPr>
                <w:spacing w:val="-6"/>
                <w:sz w:val="24"/>
                <w:lang w:val="uk-UA"/>
              </w:rPr>
              <w:t xml:space="preserve"> </w:t>
            </w:r>
            <w:r w:rsidRPr="00BB5C67">
              <w:rPr>
                <w:sz w:val="24"/>
                <w:lang w:val="uk-UA"/>
              </w:rPr>
              <w:t>програма</w:t>
            </w:r>
            <w:r w:rsidRPr="00BB5C67">
              <w:rPr>
                <w:spacing w:val="-2"/>
                <w:sz w:val="24"/>
                <w:lang w:val="uk-UA"/>
              </w:rPr>
              <w:t xml:space="preserve"> «Філософія»</w:t>
            </w:r>
          </w:p>
        </w:tc>
      </w:tr>
      <w:tr w:rsidR="00DF13F2" w:rsidRPr="00DF13F2" w14:paraId="0969F7C9" w14:textId="77777777" w:rsidTr="005C6458">
        <w:trPr>
          <w:trHeight w:val="388"/>
        </w:trPr>
        <w:tc>
          <w:tcPr>
            <w:tcW w:w="2376" w:type="dxa"/>
          </w:tcPr>
          <w:p w14:paraId="3D03E52F" w14:textId="77777777" w:rsidR="00DF13F2" w:rsidRPr="00DF13F2" w:rsidRDefault="00DF13F2" w:rsidP="005C6458">
            <w:pPr>
              <w:pStyle w:val="TableParagraph"/>
              <w:spacing w:line="270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Кваліфікація</w:t>
            </w:r>
          </w:p>
        </w:tc>
        <w:tc>
          <w:tcPr>
            <w:tcW w:w="7512" w:type="dxa"/>
          </w:tcPr>
          <w:p w14:paraId="597C1CCE" w14:textId="450FFBB4" w:rsidR="00DF13F2" w:rsidRPr="00BB5C67" w:rsidRDefault="00BB5C67" w:rsidP="005C6458">
            <w:pPr>
              <w:pStyle w:val="TableParagraph"/>
              <w:spacing w:line="270" w:lineRule="exact"/>
              <w:ind w:left="107"/>
              <w:rPr>
                <w:sz w:val="24"/>
                <w:szCs w:val="24"/>
                <w:lang w:val="uk-UA"/>
              </w:rPr>
            </w:pPr>
            <w:r w:rsidRPr="00BB5C67">
              <w:rPr>
                <w:sz w:val="24"/>
                <w:szCs w:val="24"/>
                <w:lang w:val="uk-UA"/>
              </w:rPr>
              <w:t>доктор філософії у галузі В Культура, мистецтво та гуманітарні науки за спеціальністю В10 Філософія</w:t>
            </w:r>
          </w:p>
        </w:tc>
      </w:tr>
      <w:tr w:rsidR="00DF13F2" w:rsidRPr="00DF13F2" w14:paraId="29202208" w14:textId="77777777" w:rsidTr="005C6458">
        <w:trPr>
          <w:trHeight w:val="827"/>
        </w:trPr>
        <w:tc>
          <w:tcPr>
            <w:tcW w:w="2376" w:type="dxa"/>
          </w:tcPr>
          <w:p w14:paraId="4153918B" w14:textId="77777777" w:rsidR="00DF13F2" w:rsidRPr="00DF13F2" w:rsidRDefault="00DF13F2" w:rsidP="005C6458">
            <w:pPr>
              <w:pStyle w:val="TableParagraph"/>
              <w:ind w:left="107" w:right="872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 xml:space="preserve">Кваліфікація </w:t>
            </w:r>
            <w:r w:rsidRPr="00DF13F2">
              <w:rPr>
                <w:sz w:val="24"/>
                <w:lang w:val="uk-UA"/>
              </w:rPr>
              <w:t>в дипломі</w:t>
            </w:r>
          </w:p>
        </w:tc>
        <w:tc>
          <w:tcPr>
            <w:tcW w:w="7512" w:type="dxa"/>
          </w:tcPr>
          <w:p w14:paraId="3E034BD3" w14:textId="77777777" w:rsidR="00DF13F2" w:rsidRPr="00BB5C67" w:rsidRDefault="00DF13F2" w:rsidP="0083550C">
            <w:pPr>
              <w:pStyle w:val="TableParagraph"/>
              <w:tabs>
                <w:tab w:val="left" w:pos="5231"/>
              </w:tabs>
              <w:spacing w:line="268" w:lineRule="exact"/>
              <w:ind w:left="107"/>
              <w:rPr>
                <w:sz w:val="24"/>
                <w:lang w:val="uk-UA"/>
              </w:rPr>
            </w:pPr>
            <w:r w:rsidRPr="00BB5C67">
              <w:rPr>
                <w:sz w:val="24"/>
                <w:lang w:val="uk-UA"/>
              </w:rPr>
              <w:t>Ступінь</w:t>
            </w:r>
            <w:r w:rsidRPr="00BB5C67">
              <w:rPr>
                <w:spacing w:val="-1"/>
                <w:sz w:val="24"/>
                <w:lang w:val="uk-UA"/>
              </w:rPr>
              <w:t xml:space="preserve"> </w:t>
            </w:r>
            <w:r w:rsidRPr="00BB5C67">
              <w:rPr>
                <w:sz w:val="24"/>
                <w:lang w:val="uk-UA"/>
              </w:rPr>
              <w:t>вищої</w:t>
            </w:r>
            <w:r w:rsidRPr="00BB5C67">
              <w:rPr>
                <w:spacing w:val="-1"/>
                <w:sz w:val="24"/>
                <w:lang w:val="uk-UA"/>
              </w:rPr>
              <w:t xml:space="preserve"> </w:t>
            </w:r>
            <w:r w:rsidRPr="00BB5C67">
              <w:rPr>
                <w:sz w:val="24"/>
                <w:lang w:val="uk-UA"/>
              </w:rPr>
              <w:t>освіти –</w:t>
            </w:r>
            <w:r w:rsidRPr="00BB5C67">
              <w:rPr>
                <w:spacing w:val="-4"/>
                <w:sz w:val="24"/>
                <w:lang w:val="uk-UA"/>
              </w:rPr>
              <w:t xml:space="preserve"> </w:t>
            </w:r>
            <w:r w:rsidRPr="00BB5C67">
              <w:rPr>
                <w:sz w:val="24"/>
                <w:lang w:val="uk-UA"/>
              </w:rPr>
              <w:t xml:space="preserve">доктор </w:t>
            </w:r>
            <w:r w:rsidRPr="00BB5C67">
              <w:rPr>
                <w:spacing w:val="-2"/>
                <w:sz w:val="24"/>
                <w:lang w:val="uk-UA"/>
              </w:rPr>
              <w:t>філософії</w:t>
            </w:r>
          </w:p>
          <w:p w14:paraId="1F80BEB0" w14:textId="41073098" w:rsidR="00DF13F2" w:rsidRPr="00BB5C67" w:rsidRDefault="00DF13F2" w:rsidP="0083550C">
            <w:pPr>
              <w:pStyle w:val="TableParagraph"/>
              <w:tabs>
                <w:tab w:val="left" w:pos="5231"/>
              </w:tabs>
              <w:spacing w:line="270" w:lineRule="atLeast"/>
              <w:ind w:left="107" w:right="852"/>
              <w:rPr>
                <w:sz w:val="24"/>
                <w:lang w:val="uk-UA"/>
              </w:rPr>
            </w:pPr>
            <w:r w:rsidRPr="00BB5C67">
              <w:rPr>
                <w:sz w:val="24"/>
                <w:lang w:val="uk-UA"/>
              </w:rPr>
              <w:t>Галузь</w:t>
            </w:r>
            <w:r w:rsidRPr="00BB5C67">
              <w:rPr>
                <w:spacing w:val="-8"/>
                <w:sz w:val="24"/>
                <w:lang w:val="uk-UA"/>
              </w:rPr>
              <w:t xml:space="preserve"> </w:t>
            </w:r>
            <w:r w:rsidRPr="00BB5C67">
              <w:rPr>
                <w:sz w:val="24"/>
                <w:lang w:val="uk-UA"/>
              </w:rPr>
              <w:t>знань</w:t>
            </w:r>
            <w:r w:rsidRPr="00BB5C67">
              <w:rPr>
                <w:spacing w:val="-8"/>
                <w:sz w:val="24"/>
                <w:lang w:val="uk-UA"/>
              </w:rPr>
              <w:t xml:space="preserve"> </w:t>
            </w:r>
            <w:r w:rsidRPr="00BB5C67">
              <w:rPr>
                <w:sz w:val="24"/>
                <w:lang w:val="uk-UA"/>
              </w:rPr>
              <w:t>–</w:t>
            </w:r>
            <w:r w:rsidRPr="00BB5C67">
              <w:rPr>
                <w:spacing w:val="-8"/>
                <w:sz w:val="24"/>
                <w:lang w:val="uk-UA"/>
              </w:rPr>
              <w:t xml:space="preserve"> </w:t>
            </w:r>
            <w:r w:rsidR="0083550C" w:rsidRPr="00BB5C67">
              <w:rPr>
                <w:sz w:val="24"/>
                <w:szCs w:val="24"/>
                <w:lang w:val="uk-UA"/>
              </w:rPr>
              <w:t>В Культура, мистецтво та гуманітарні науки</w:t>
            </w:r>
            <w:r w:rsidRPr="00BB5C67">
              <w:rPr>
                <w:sz w:val="24"/>
                <w:lang w:val="uk-UA"/>
              </w:rPr>
              <w:t xml:space="preserve"> Спеціальність – </w:t>
            </w:r>
            <w:r w:rsidR="0083550C">
              <w:rPr>
                <w:sz w:val="24"/>
                <w:lang w:val="uk-UA"/>
              </w:rPr>
              <w:t>В1</w:t>
            </w:r>
            <w:r w:rsidRPr="00BB5C67">
              <w:rPr>
                <w:sz w:val="24"/>
                <w:lang w:val="uk-UA"/>
              </w:rPr>
              <w:t>0 Філософія</w:t>
            </w:r>
          </w:p>
        </w:tc>
      </w:tr>
      <w:tr w:rsidR="00DF13F2" w:rsidRPr="00DF13F2" w14:paraId="6A4373AB" w14:textId="77777777" w:rsidTr="005C6458">
        <w:trPr>
          <w:trHeight w:val="551"/>
        </w:trPr>
        <w:tc>
          <w:tcPr>
            <w:tcW w:w="2376" w:type="dxa"/>
          </w:tcPr>
          <w:p w14:paraId="50C65A4E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 xml:space="preserve">Форми </w:t>
            </w:r>
            <w:r w:rsidRPr="00DF13F2">
              <w:rPr>
                <w:spacing w:val="-2"/>
                <w:sz w:val="24"/>
                <w:lang w:val="uk-UA"/>
              </w:rPr>
              <w:t>здобуття</w:t>
            </w:r>
          </w:p>
          <w:p w14:paraId="64835486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 xml:space="preserve">вищої </w:t>
            </w:r>
            <w:r w:rsidRPr="00DF13F2">
              <w:rPr>
                <w:spacing w:val="-2"/>
                <w:sz w:val="24"/>
                <w:lang w:val="uk-UA"/>
              </w:rPr>
              <w:t>освіти</w:t>
            </w:r>
          </w:p>
        </w:tc>
        <w:tc>
          <w:tcPr>
            <w:tcW w:w="7512" w:type="dxa"/>
          </w:tcPr>
          <w:p w14:paraId="1D4E91FE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Інституційна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(очна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(денна),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заочна)</w:t>
            </w:r>
          </w:p>
        </w:tc>
      </w:tr>
      <w:tr w:rsidR="00DF13F2" w:rsidRPr="00DF13F2" w14:paraId="0874A743" w14:textId="77777777" w:rsidTr="005C6458">
        <w:trPr>
          <w:trHeight w:val="388"/>
        </w:trPr>
        <w:tc>
          <w:tcPr>
            <w:tcW w:w="2376" w:type="dxa"/>
          </w:tcPr>
          <w:p w14:paraId="38B96261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Мова(и)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викладання</w:t>
            </w:r>
          </w:p>
        </w:tc>
        <w:tc>
          <w:tcPr>
            <w:tcW w:w="7512" w:type="dxa"/>
          </w:tcPr>
          <w:p w14:paraId="3AFFF55C" w14:textId="1FC7A2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Українська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pacing w:val="-4"/>
                <w:sz w:val="24"/>
                <w:lang w:val="uk-UA"/>
              </w:rPr>
              <w:t>мова</w:t>
            </w:r>
            <w:r w:rsidR="00F77BF3">
              <w:rPr>
                <w:spacing w:val="-4"/>
                <w:sz w:val="24"/>
                <w:lang w:val="uk-UA"/>
              </w:rPr>
              <w:t>; Англійська мова</w:t>
            </w:r>
          </w:p>
        </w:tc>
      </w:tr>
      <w:tr w:rsidR="00DF13F2" w:rsidRPr="00DF13F2" w14:paraId="2BEE5119" w14:textId="77777777" w:rsidTr="005C6458">
        <w:trPr>
          <w:trHeight w:val="385"/>
        </w:trPr>
        <w:tc>
          <w:tcPr>
            <w:tcW w:w="2376" w:type="dxa"/>
          </w:tcPr>
          <w:p w14:paraId="7E416AD6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Цикл/рівень</w:t>
            </w:r>
          </w:p>
        </w:tc>
        <w:tc>
          <w:tcPr>
            <w:tcW w:w="7512" w:type="dxa"/>
          </w:tcPr>
          <w:p w14:paraId="2EAC881B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HPK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України –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8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рівень,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FQ-EHEA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–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третій цикл,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EQF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LLL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–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8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рівень</w:t>
            </w:r>
          </w:p>
        </w:tc>
      </w:tr>
      <w:tr w:rsidR="00DF13F2" w:rsidRPr="00DF13F2" w14:paraId="677A2F45" w14:textId="77777777" w:rsidTr="005C6458">
        <w:trPr>
          <w:trHeight w:val="1103"/>
        </w:trPr>
        <w:tc>
          <w:tcPr>
            <w:tcW w:w="2376" w:type="dxa"/>
          </w:tcPr>
          <w:p w14:paraId="70A9E506" w14:textId="77777777" w:rsidR="00DF13F2" w:rsidRPr="00DF13F2" w:rsidRDefault="00DF13F2" w:rsidP="005C6458">
            <w:pPr>
              <w:pStyle w:val="TableParagraph"/>
              <w:ind w:left="107" w:right="328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Тип диплома та обсяг освітньо- наукової</w:t>
            </w:r>
            <w:r w:rsidRPr="00DF13F2">
              <w:rPr>
                <w:spacing w:val="-1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програми</w:t>
            </w:r>
          </w:p>
        </w:tc>
        <w:tc>
          <w:tcPr>
            <w:tcW w:w="7512" w:type="dxa"/>
          </w:tcPr>
          <w:p w14:paraId="40C4192E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Диплом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доктора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філософії, </w:t>
            </w:r>
            <w:r w:rsidRPr="00DF13F2">
              <w:rPr>
                <w:spacing w:val="-2"/>
                <w:sz w:val="24"/>
                <w:lang w:val="uk-UA"/>
              </w:rPr>
              <w:t>одиничний</w:t>
            </w:r>
          </w:p>
          <w:p w14:paraId="3E06D93F" w14:textId="77777777" w:rsidR="00DF13F2" w:rsidRPr="00DF13F2" w:rsidRDefault="00DF13F2" w:rsidP="005C6458">
            <w:pPr>
              <w:pStyle w:val="TableParagraph"/>
              <w:ind w:left="107" w:right="95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Обсяг</w:t>
            </w:r>
            <w:r w:rsidRPr="00DF13F2">
              <w:rPr>
                <w:spacing w:val="-8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освітньої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складової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освітньо-наукової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програми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доктора філософії – 60 кредитів ЄКТС.</w:t>
            </w:r>
          </w:p>
          <w:p w14:paraId="27C91011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Загальний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термін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навчання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–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4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pacing w:val="-4"/>
                <w:sz w:val="24"/>
                <w:lang w:val="uk-UA"/>
              </w:rPr>
              <w:t>роки</w:t>
            </w:r>
          </w:p>
        </w:tc>
      </w:tr>
      <w:tr w:rsidR="00DF13F2" w:rsidRPr="00DF13F2" w14:paraId="14CA4CE8" w14:textId="77777777" w:rsidTr="005C6458">
        <w:trPr>
          <w:trHeight w:val="551"/>
        </w:trPr>
        <w:tc>
          <w:tcPr>
            <w:tcW w:w="2376" w:type="dxa"/>
          </w:tcPr>
          <w:p w14:paraId="557454C3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Передумови</w:t>
            </w:r>
          </w:p>
        </w:tc>
        <w:tc>
          <w:tcPr>
            <w:tcW w:w="7512" w:type="dxa"/>
          </w:tcPr>
          <w:p w14:paraId="6AE4AFDA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Наявність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ступеня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магістра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або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освітньо-кваліфікаційного</w:t>
            </w:r>
            <w:r w:rsidRPr="00DF13F2">
              <w:rPr>
                <w:spacing w:val="-2"/>
                <w:sz w:val="24"/>
                <w:lang w:val="uk-UA"/>
              </w:rPr>
              <w:t xml:space="preserve"> рівня</w:t>
            </w:r>
          </w:p>
          <w:p w14:paraId="623B376D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спеціаліста</w:t>
            </w:r>
          </w:p>
        </w:tc>
      </w:tr>
      <w:tr w:rsidR="00DF13F2" w:rsidRPr="00DF13F2" w14:paraId="79C8F14B" w14:textId="77777777" w:rsidTr="005C6458">
        <w:trPr>
          <w:trHeight w:val="1655"/>
        </w:trPr>
        <w:tc>
          <w:tcPr>
            <w:tcW w:w="2376" w:type="dxa"/>
          </w:tcPr>
          <w:p w14:paraId="2FF520DF" w14:textId="77777777" w:rsidR="00DF13F2" w:rsidRPr="00DF13F2" w:rsidRDefault="00DF13F2" w:rsidP="005C6458">
            <w:pPr>
              <w:pStyle w:val="TableParagraph"/>
              <w:ind w:left="107" w:right="872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Наявність акредитації</w:t>
            </w:r>
          </w:p>
        </w:tc>
        <w:tc>
          <w:tcPr>
            <w:tcW w:w="7512" w:type="dxa"/>
          </w:tcPr>
          <w:p w14:paraId="69FAD484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Національне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агентство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забезпечення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якості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вищої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освіти,</w:t>
            </w:r>
            <w:r w:rsidRPr="00DF13F2">
              <w:rPr>
                <w:spacing w:val="-2"/>
                <w:sz w:val="24"/>
                <w:lang w:val="uk-UA"/>
              </w:rPr>
              <w:t xml:space="preserve"> Україна.</w:t>
            </w:r>
          </w:p>
          <w:p w14:paraId="56B7AD0F" w14:textId="77777777" w:rsidR="00DF13F2" w:rsidRPr="00DF13F2" w:rsidRDefault="00DF13F2" w:rsidP="005C6458">
            <w:pPr>
              <w:pStyle w:val="TableParagraph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Сертифікат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про </w:t>
            </w:r>
            <w:r w:rsidRPr="00DF13F2">
              <w:rPr>
                <w:spacing w:val="-2"/>
                <w:sz w:val="24"/>
                <w:lang w:val="uk-UA"/>
              </w:rPr>
              <w:t>акредитацію</w:t>
            </w:r>
          </w:p>
          <w:p w14:paraId="5F7701DF" w14:textId="77777777" w:rsidR="00DF13F2" w:rsidRPr="00DF13F2" w:rsidRDefault="00DF13F2" w:rsidP="005C6458">
            <w:pPr>
              <w:pStyle w:val="TableParagraph"/>
              <w:ind w:left="107" w:right="3014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освітньо-наукової</w:t>
            </w:r>
            <w:r w:rsidRPr="00DF13F2">
              <w:rPr>
                <w:spacing w:val="-1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програми</w:t>
            </w:r>
            <w:r w:rsidRPr="00DF13F2">
              <w:rPr>
                <w:spacing w:val="-1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«Філософія» за спеціальністю 033 Філософія,</w:t>
            </w:r>
          </w:p>
          <w:p w14:paraId="738FB7A7" w14:textId="77777777" w:rsidR="00DF13F2" w:rsidRPr="00DF13F2" w:rsidRDefault="00DF13F2" w:rsidP="005C6458">
            <w:pPr>
              <w:pStyle w:val="TableParagraph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третій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(освітньо-науковий)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рівень</w:t>
            </w:r>
          </w:p>
          <w:p w14:paraId="6B85743B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Сертифікат: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№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1270 від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01.03.2021. Строк дії –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до </w:t>
            </w:r>
            <w:r w:rsidRPr="00DF13F2">
              <w:rPr>
                <w:spacing w:val="-2"/>
                <w:sz w:val="24"/>
                <w:lang w:val="uk-UA"/>
              </w:rPr>
              <w:t>01.07.2026</w:t>
            </w:r>
          </w:p>
        </w:tc>
      </w:tr>
      <w:tr w:rsidR="00DF13F2" w:rsidRPr="00DF13F2" w14:paraId="5766F4F1" w14:textId="77777777" w:rsidTr="005C6458">
        <w:trPr>
          <w:trHeight w:val="1382"/>
        </w:trPr>
        <w:tc>
          <w:tcPr>
            <w:tcW w:w="2376" w:type="dxa"/>
          </w:tcPr>
          <w:p w14:paraId="2CDDBFCF" w14:textId="77777777" w:rsidR="00DF13F2" w:rsidRPr="00DF13F2" w:rsidRDefault="00DF13F2" w:rsidP="005C6458">
            <w:pPr>
              <w:pStyle w:val="TableParagraph"/>
              <w:ind w:left="107" w:right="328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 xml:space="preserve">Інтернет-адреса постійного </w:t>
            </w:r>
            <w:r w:rsidRPr="00DF13F2">
              <w:rPr>
                <w:sz w:val="24"/>
                <w:lang w:val="uk-UA"/>
              </w:rPr>
              <w:t>розміщення</w:t>
            </w:r>
            <w:r w:rsidRPr="00DF13F2">
              <w:rPr>
                <w:spacing w:val="-1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опису</w:t>
            </w:r>
          </w:p>
          <w:p w14:paraId="521441E3" w14:textId="77777777" w:rsidR="00DF13F2" w:rsidRPr="00DF13F2" w:rsidRDefault="00DF13F2" w:rsidP="005C6458">
            <w:pPr>
              <w:pStyle w:val="TableParagraph"/>
              <w:spacing w:line="270" w:lineRule="atLeas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освітньо-наукової програми</w:t>
            </w:r>
          </w:p>
        </w:tc>
        <w:tc>
          <w:tcPr>
            <w:tcW w:w="7512" w:type="dxa"/>
          </w:tcPr>
          <w:p w14:paraId="6E308B90" w14:textId="77777777" w:rsidR="00DF13F2" w:rsidRPr="00DF13F2" w:rsidRDefault="00DF13F2" w:rsidP="005C6458">
            <w:pPr>
              <w:pStyle w:val="TableParagraph"/>
              <w:spacing w:line="270" w:lineRule="exact"/>
              <w:ind w:left="107"/>
              <w:rPr>
                <w:sz w:val="24"/>
                <w:lang w:val="uk-UA"/>
              </w:rPr>
            </w:pPr>
            <w:hyperlink r:id="rId12">
              <w:r w:rsidRPr="00DF13F2">
                <w:rPr>
                  <w:spacing w:val="-2"/>
                  <w:sz w:val="24"/>
                  <w:u w:val="single"/>
                  <w:lang w:val="uk-UA"/>
                </w:rPr>
                <w:t>http://kubg.edu.ua</w:t>
              </w:r>
            </w:hyperlink>
          </w:p>
        </w:tc>
      </w:tr>
      <w:tr w:rsidR="00DF13F2" w:rsidRPr="00DF13F2" w14:paraId="72716FFE" w14:textId="77777777" w:rsidTr="005C6458">
        <w:trPr>
          <w:trHeight w:val="275"/>
        </w:trPr>
        <w:tc>
          <w:tcPr>
            <w:tcW w:w="9888" w:type="dxa"/>
            <w:gridSpan w:val="2"/>
            <w:shd w:val="clear" w:color="auto" w:fill="E7E6E6"/>
          </w:tcPr>
          <w:p w14:paraId="23CFB578" w14:textId="77777777" w:rsidR="00DF13F2" w:rsidRPr="00DF13F2" w:rsidRDefault="00DF13F2" w:rsidP="005C6458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  <w:lang w:val="uk-UA"/>
              </w:rPr>
            </w:pPr>
            <w:r w:rsidRPr="00DF13F2">
              <w:rPr>
                <w:b/>
                <w:sz w:val="24"/>
                <w:lang w:val="uk-UA"/>
              </w:rPr>
              <w:t>2</w:t>
            </w:r>
            <w:r w:rsidRPr="00DF13F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–</w:t>
            </w:r>
            <w:r w:rsidRPr="00DF13F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Мета</w:t>
            </w:r>
            <w:r w:rsidRPr="00DF13F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освітньо-наукової</w:t>
            </w:r>
            <w:r w:rsidRPr="00DF13F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b/>
                <w:spacing w:val="-2"/>
                <w:sz w:val="24"/>
                <w:lang w:val="uk-UA"/>
              </w:rPr>
              <w:t>програми</w:t>
            </w:r>
          </w:p>
        </w:tc>
      </w:tr>
      <w:tr w:rsidR="00DF13F2" w:rsidRPr="00DF13F2" w14:paraId="657F0B9E" w14:textId="77777777" w:rsidTr="005C6458">
        <w:trPr>
          <w:trHeight w:val="1379"/>
        </w:trPr>
        <w:tc>
          <w:tcPr>
            <w:tcW w:w="9888" w:type="dxa"/>
            <w:gridSpan w:val="2"/>
          </w:tcPr>
          <w:p w14:paraId="79CA6B30" w14:textId="0B7A8AD9" w:rsidR="00DF13F2" w:rsidRPr="00DF13F2" w:rsidRDefault="00DF13F2" w:rsidP="0096641C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lastRenderedPageBreak/>
              <w:t xml:space="preserve">забезпечити </w:t>
            </w:r>
            <w:r w:rsidRPr="0096641C">
              <w:rPr>
                <w:sz w:val="24"/>
                <w:lang w:val="uk-UA"/>
              </w:rPr>
              <w:t xml:space="preserve">сучасну освітньо-наукову підготовку дослідників з галузі знань </w:t>
            </w:r>
            <w:r w:rsidR="0096641C" w:rsidRPr="0096641C">
              <w:rPr>
                <w:sz w:val="24"/>
                <w:szCs w:val="24"/>
                <w:lang w:val="uk-UA"/>
              </w:rPr>
              <w:t>В Культура, мистецтво та гуманітарні науки</w:t>
            </w:r>
            <w:r w:rsidRPr="0096641C">
              <w:rPr>
                <w:sz w:val="24"/>
                <w:lang w:val="uk-UA"/>
              </w:rPr>
              <w:t xml:space="preserve"> за спеціальністю </w:t>
            </w:r>
            <w:r w:rsidR="0096641C" w:rsidRPr="0096641C">
              <w:rPr>
                <w:sz w:val="24"/>
                <w:lang w:val="uk-UA"/>
              </w:rPr>
              <w:t>В1</w:t>
            </w:r>
            <w:r w:rsidRPr="0096641C">
              <w:rPr>
                <w:sz w:val="24"/>
                <w:lang w:val="uk-UA"/>
              </w:rPr>
              <w:t xml:space="preserve">0 Філософія із глибинним науковим, аналітичним, дослідницьким, організаторським потенціалом задля успішної професійної самореалізації та здійснення наукових проєктів відповідно до місії Київського </w:t>
            </w:r>
            <w:r w:rsidR="0096641C" w:rsidRPr="0096641C">
              <w:rPr>
                <w:sz w:val="24"/>
                <w:lang w:val="uk-UA"/>
              </w:rPr>
              <w:t xml:space="preserve">столичного </w:t>
            </w:r>
            <w:r w:rsidRPr="0096641C">
              <w:rPr>
                <w:sz w:val="24"/>
                <w:lang w:val="uk-UA"/>
              </w:rPr>
              <w:t>університету імені Бориса Грінченка –</w:t>
            </w:r>
            <w:r w:rsidR="0096641C" w:rsidRPr="0096641C">
              <w:rPr>
                <w:sz w:val="24"/>
                <w:lang w:val="uk-UA"/>
              </w:rPr>
              <w:t xml:space="preserve"> </w:t>
            </w:r>
            <w:r w:rsidRPr="0096641C">
              <w:rPr>
                <w:sz w:val="24"/>
                <w:lang w:val="uk-UA"/>
              </w:rPr>
              <w:t>«Служити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людині,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громаді,</w:t>
            </w:r>
            <w:r w:rsidRPr="00DF13F2">
              <w:rPr>
                <w:spacing w:val="-2"/>
                <w:sz w:val="24"/>
                <w:lang w:val="uk-UA"/>
              </w:rPr>
              <w:t xml:space="preserve"> суспільству».</w:t>
            </w:r>
          </w:p>
        </w:tc>
      </w:tr>
    </w:tbl>
    <w:p w14:paraId="55ED9DEA" w14:textId="77777777" w:rsidR="00DF13F2" w:rsidRPr="00DF13F2" w:rsidRDefault="00DF13F2" w:rsidP="00DF13F2">
      <w:pPr>
        <w:pStyle w:val="TableParagraph"/>
        <w:spacing w:line="264" w:lineRule="exact"/>
        <w:jc w:val="both"/>
        <w:rPr>
          <w:sz w:val="24"/>
        </w:rPr>
        <w:sectPr w:rsidR="00DF13F2" w:rsidRPr="00DF13F2">
          <w:pgSz w:w="11910" w:h="16840"/>
          <w:pgMar w:top="1060" w:right="283" w:bottom="1745" w:left="1559" w:header="708" w:footer="708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2"/>
      </w:tblGrid>
      <w:tr w:rsidR="00DF13F2" w:rsidRPr="00DF13F2" w14:paraId="20DBB138" w14:textId="77777777" w:rsidTr="005C6458">
        <w:trPr>
          <w:trHeight w:val="275"/>
        </w:trPr>
        <w:tc>
          <w:tcPr>
            <w:tcW w:w="9888" w:type="dxa"/>
            <w:gridSpan w:val="2"/>
            <w:shd w:val="clear" w:color="auto" w:fill="E7E6E6"/>
          </w:tcPr>
          <w:p w14:paraId="17CFFAF8" w14:textId="77777777" w:rsidR="00DF13F2" w:rsidRPr="00DF13F2" w:rsidRDefault="00DF13F2" w:rsidP="005C6458">
            <w:pPr>
              <w:pStyle w:val="TableParagraph"/>
              <w:spacing w:line="256" w:lineRule="exact"/>
              <w:ind w:left="13" w:right="7"/>
              <w:jc w:val="center"/>
              <w:rPr>
                <w:b/>
                <w:sz w:val="24"/>
                <w:lang w:val="uk-UA"/>
              </w:rPr>
            </w:pPr>
            <w:r w:rsidRPr="00DF13F2">
              <w:rPr>
                <w:b/>
                <w:sz w:val="24"/>
                <w:lang w:val="uk-UA"/>
              </w:rPr>
              <w:t>3</w:t>
            </w:r>
            <w:r w:rsidRPr="00DF13F2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–</w:t>
            </w:r>
            <w:r w:rsidRPr="00DF13F2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Характеристика</w:t>
            </w:r>
            <w:r w:rsidRPr="00DF13F2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освітньо-наукової</w:t>
            </w:r>
            <w:r w:rsidRPr="00DF13F2">
              <w:rPr>
                <w:b/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b/>
                <w:spacing w:val="-2"/>
                <w:sz w:val="24"/>
                <w:lang w:val="uk-UA"/>
              </w:rPr>
              <w:t>програми</w:t>
            </w:r>
          </w:p>
        </w:tc>
      </w:tr>
      <w:tr w:rsidR="00DF13F2" w:rsidRPr="00DF13F2" w14:paraId="029330C7" w14:textId="77777777" w:rsidTr="005C6458">
        <w:trPr>
          <w:trHeight w:val="4691"/>
        </w:trPr>
        <w:tc>
          <w:tcPr>
            <w:tcW w:w="2376" w:type="dxa"/>
          </w:tcPr>
          <w:p w14:paraId="272A82DE" w14:textId="77777777" w:rsidR="00DF13F2" w:rsidRPr="00DF13F2" w:rsidRDefault="00DF13F2" w:rsidP="005C6458">
            <w:pPr>
              <w:pStyle w:val="TableParagraph"/>
              <w:ind w:left="107" w:right="501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Опис</w:t>
            </w:r>
            <w:r w:rsidRPr="00DF13F2">
              <w:rPr>
                <w:spacing w:val="-1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предметної </w:t>
            </w:r>
            <w:r w:rsidRPr="00DF13F2">
              <w:rPr>
                <w:spacing w:val="-2"/>
                <w:sz w:val="24"/>
                <w:lang w:val="uk-UA"/>
              </w:rPr>
              <w:t>області</w:t>
            </w:r>
          </w:p>
        </w:tc>
        <w:tc>
          <w:tcPr>
            <w:tcW w:w="7512" w:type="dxa"/>
          </w:tcPr>
          <w:p w14:paraId="24EB4A1A" w14:textId="77777777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i/>
                <w:sz w:val="24"/>
                <w:lang w:val="uk-UA"/>
              </w:rPr>
              <w:t xml:space="preserve">Об’єкти діяльності: </w:t>
            </w:r>
            <w:r w:rsidRPr="00DF13F2">
              <w:rPr>
                <w:sz w:val="24"/>
                <w:lang w:val="uk-UA"/>
              </w:rPr>
              <w:t>комплексні проблеми і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дослідницькі проєкти в галузі філософії, ефективність їх дослідження і розв’язання для поступу філософської науки; методологічні підходи і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методи науково- філософських досліджень,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стратегії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міждисциплінарного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дослідження. </w:t>
            </w:r>
            <w:r w:rsidRPr="00DF13F2">
              <w:rPr>
                <w:i/>
                <w:sz w:val="24"/>
                <w:lang w:val="uk-UA"/>
              </w:rPr>
              <w:t xml:space="preserve">Цілі навчання: </w:t>
            </w:r>
            <w:r w:rsidRPr="00DF13F2">
              <w:rPr>
                <w:sz w:val="24"/>
                <w:lang w:val="uk-UA"/>
              </w:rPr>
              <w:t>набуття здатності продукувати нові ідеї, розв’язувати комплексні проблеми у галузі філософії та гуманітаристики, що передбачає глибоке переосмислення наявних та створення нових цілісних знань та вдосконалення професійної практики.</w:t>
            </w:r>
          </w:p>
          <w:p w14:paraId="71869DE9" w14:textId="77777777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i/>
                <w:sz w:val="24"/>
                <w:lang w:val="uk-UA"/>
              </w:rPr>
              <w:t xml:space="preserve">Теоретичний зміст предметної області: </w:t>
            </w:r>
            <w:r w:rsidRPr="00DF13F2">
              <w:rPr>
                <w:sz w:val="24"/>
                <w:lang w:val="uk-UA"/>
              </w:rPr>
              <w:t>комплекс ідей, понять, категорій, теорій, принципів, методів, концепцій, підходів, стратегій філософії як фундаментального способу культурної рефлексії; функціонування і трансформація інтелектуальних практик.</w:t>
            </w:r>
          </w:p>
          <w:p w14:paraId="5464E503" w14:textId="77777777" w:rsidR="00DF13F2" w:rsidRPr="00DF13F2" w:rsidRDefault="00DF13F2" w:rsidP="005C6458">
            <w:pPr>
              <w:pStyle w:val="TableParagraph"/>
              <w:ind w:left="107" w:right="94"/>
              <w:jc w:val="both"/>
              <w:rPr>
                <w:sz w:val="24"/>
                <w:lang w:val="uk-UA"/>
              </w:rPr>
            </w:pPr>
            <w:r w:rsidRPr="00DF13F2">
              <w:rPr>
                <w:i/>
                <w:sz w:val="24"/>
                <w:lang w:val="uk-UA"/>
              </w:rPr>
              <w:t xml:space="preserve">Методи, методики та технології: </w:t>
            </w:r>
            <w:r w:rsidRPr="00DF13F2">
              <w:rPr>
                <w:sz w:val="24"/>
                <w:lang w:val="uk-UA"/>
              </w:rPr>
              <w:t xml:space="preserve">методологічні підходи сучасної філософії, сучасні методики викладання філософії, сучасні цифрові </w:t>
            </w:r>
            <w:r w:rsidRPr="00DF13F2">
              <w:rPr>
                <w:spacing w:val="-2"/>
                <w:sz w:val="24"/>
                <w:lang w:val="uk-UA"/>
              </w:rPr>
              <w:t>технології.</w:t>
            </w:r>
          </w:p>
          <w:p w14:paraId="3DB27730" w14:textId="77777777" w:rsidR="00DF13F2" w:rsidRPr="00DF13F2" w:rsidRDefault="00DF13F2" w:rsidP="005C6458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i/>
                <w:sz w:val="24"/>
                <w:lang w:val="uk-UA"/>
              </w:rPr>
              <w:t>Інструменти та обладнання</w:t>
            </w:r>
            <w:r w:rsidRPr="00DF13F2">
              <w:rPr>
                <w:b/>
                <w:sz w:val="24"/>
                <w:lang w:val="uk-UA"/>
              </w:rPr>
              <w:t xml:space="preserve">: </w:t>
            </w:r>
            <w:r w:rsidRPr="00DF13F2">
              <w:rPr>
                <w:sz w:val="24"/>
                <w:lang w:val="uk-UA"/>
              </w:rPr>
              <w:t>комунікаційне обладнання,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інформаційні засоби, що застосовуються у професійній діяльності.</w:t>
            </w:r>
          </w:p>
        </w:tc>
      </w:tr>
      <w:tr w:rsidR="00DF13F2" w:rsidRPr="00DF13F2" w14:paraId="465E2318" w14:textId="77777777" w:rsidTr="005C6458">
        <w:trPr>
          <w:trHeight w:val="1931"/>
        </w:trPr>
        <w:tc>
          <w:tcPr>
            <w:tcW w:w="2376" w:type="dxa"/>
          </w:tcPr>
          <w:p w14:paraId="63C2E894" w14:textId="77777777" w:rsidR="00DF13F2" w:rsidRPr="00DF13F2" w:rsidRDefault="00DF13F2" w:rsidP="005C6458">
            <w:pPr>
              <w:pStyle w:val="TableParagraph"/>
              <w:ind w:left="107" w:right="171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Структура</w:t>
            </w:r>
            <w:r w:rsidRPr="00DF13F2">
              <w:rPr>
                <w:spacing w:val="-1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освітньо- наукової програми</w:t>
            </w:r>
          </w:p>
        </w:tc>
        <w:tc>
          <w:tcPr>
            <w:tcW w:w="7512" w:type="dxa"/>
          </w:tcPr>
          <w:p w14:paraId="47616F00" w14:textId="77777777" w:rsidR="00DF13F2" w:rsidRPr="00DF13F2" w:rsidRDefault="00DF13F2" w:rsidP="005C6458">
            <w:pPr>
              <w:pStyle w:val="TableParagraph"/>
              <w:ind w:left="107" w:right="92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Співвідношення обсягів обов’язкової та вибіркової складових ОНП: Обов’язкова частина (44 кредити ECTS</w:t>
            </w:r>
            <w:r w:rsidRPr="00DF13F2">
              <w:rPr>
                <w:i/>
                <w:sz w:val="24"/>
                <w:lang w:val="uk-UA"/>
              </w:rPr>
              <w:t xml:space="preserve">, </w:t>
            </w:r>
            <w:r w:rsidRPr="00DF13F2">
              <w:rPr>
                <w:sz w:val="24"/>
                <w:lang w:val="uk-UA"/>
              </w:rPr>
              <w:t>73,3%): дисципліни, спрямовані на формування спеціальних (фахових, предметних) компетентностей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–32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кредити,</w:t>
            </w:r>
            <w:r w:rsidRPr="00DF13F2">
              <w:rPr>
                <w:spacing w:val="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53,3%;</w:t>
            </w:r>
            <w:r w:rsidRPr="00DF13F2">
              <w:rPr>
                <w:spacing w:val="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практики</w:t>
            </w:r>
            <w:r w:rsidRPr="00DF13F2">
              <w:rPr>
                <w:spacing w:val="8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(науково-</w:t>
            </w:r>
            <w:r w:rsidRPr="00DF13F2">
              <w:rPr>
                <w:spacing w:val="-2"/>
                <w:sz w:val="24"/>
                <w:lang w:val="uk-UA"/>
              </w:rPr>
              <w:t>викладацька,</w:t>
            </w:r>
          </w:p>
          <w:p w14:paraId="7FEC3FCB" w14:textId="77777777" w:rsidR="00DF13F2" w:rsidRPr="00DF13F2" w:rsidRDefault="00DF13F2" w:rsidP="005C6458">
            <w:pPr>
              <w:pStyle w:val="TableParagraph"/>
              <w:ind w:left="107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дослідницька)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–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12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кредитів,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pacing w:val="-4"/>
                <w:sz w:val="24"/>
                <w:lang w:val="uk-UA"/>
              </w:rPr>
              <w:t>20%.</w:t>
            </w:r>
          </w:p>
          <w:p w14:paraId="2558450F" w14:textId="77777777" w:rsidR="00DF13F2" w:rsidRPr="00DF13F2" w:rsidRDefault="00DF13F2" w:rsidP="005C6458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Вибіркова частина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– 16 кредитів, 26,7%: вільний вибір освітніх </w:t>
            </w:r>
            <w:r w:rsidRPr="00DF13F2">
              <w:rPr>
                <w:spacing w:val="-2"/>
                <w:sz w:val="24"/>
                <w:lang w:val="uk-UA"/>
              </w:rPr>
              <w:t>компонентів.</w:t>
            </w:r>
          </w:p>
        </w:tc>
      </w:tr>
      <w:tr w:rsidR="00DF13F2" w:rsidRPr="00DF13F2" w14:paraId="3FCAAD79" w14:textId="77777777" w:rsidTr="005C6458">
        <w:trPr>
          <w:trHeight w:val="275"/>
        </w:trPr>
        <w:tc>
          <w:tcPr>
            <w:tcW w:w="9888" w:type="dxa"/>
            <w:gridSpan w:val="2"/>
            <w:shd w:val="clear" w:color="auto" w:fill="E7E6E6"/>
          </w:tcPr>
          <w:p w14:paraId="247536F9" w14:textId="77777777" w:rsidR="00DF13F2" w:rsidRPr="00DF13F2" w:rsidRDefault="00DF13F2" w:rsidP="005C6458">
            <w:pPr>
              <w:pStyle w:val="TableParagraph"/>
              <w:spacing w:line="255" w:lineRule="exact"/>
              <w:ind w:left="724"/>
              <w:rPr>
                <w:b/>
                <w:sz w:val="24"/>
                <w:lang w:val="uk-UA"/>
              </w:rPr>
            </w:pPr>
            <w:bookmarkStart w:id="2" w:name="Придатність_до_працевлаштування"/>
            <w:bookmarkEnd w:id="2"/>
            <w:r w:rsidRPr="00DF13F2">
              <w:rPr>
                <w:b/>
                <w:sz w:val="24"/>
                <w:lang w:val="uk-UA"/>
              </w:rPr>
              <w:t>4</w:t>
            </w:r>
            <w:r w:rsidRPr="00DF13F2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–</w:t>
            </w:r>
            <w:r w:rsidRPr="00DF13F2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Придатність</w:t>
            </w:r>
            <w:r w:rsidRPr="00DF13F2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випускників</w:t>
            </w:r>
            <w:r w:rsidRPr="00DF13F2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до</w:t>
            </w:r>
            <w:r w:rsidRPr="00DF13F2">
              <w:rPr>
                <w:b/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працевлаштування</w:t>
            </w:r>
            <w:r w:rsidRPr="00DF13F2">
              <w:rPr>
                <w:b/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та</w:t>
            </w:r>
            <w:r w:rsidRPr="00DF13F2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 xml:space="preserve">подальшого </w:t>
            </w:r>
            <w:r w:rsidRPr="00DF13F2">
              <w:rPr>
                <w:b/>
                <w:spacing w:val="-2"/>
                <w:sz w:val="24"/>
                <w:lang w:val="uk-UA"/>
              </w:rPr>
              <w:t>навчання</w:t>
            </w:r>
          </w:p>
        </w:tc>
      </w:tr>
      <w:tr w:rsidR="00DF13F2" w:rsidRPr="00DF13F2" w14:paraId="07D5A2DD" w14:textId="77777777" w:rsidTr="005C6458">
        <w:trPr>
          <w:trHeight w:val="553"/>
        </w:trPr>
        <w:tc>
          <w:tcPr>
            <w:tcW w:w="2376" w:type="dxa"/>
          </w:tcPr>
          <w:p w14:paraId="5D6DCB94" w14:textId="77777777" w:rsidR="00DF13F2" w:rsidRPr="00DF13F2" w:rsidRDefault="00DF13F2" w:rsidP="005C6458">
            <w:pPr>
              <w:pStyle w:val="TableParagraph"/>
              <w:spacing w:line="270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Придатність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pacing w:val="-5"/>
                <w:sz w:val="24"/>
                <w:lang w:val="uk-UA"/>
              </w:rPr>
              <w:t>до</w:t>
            </w:r>
          </w:p>
          <w:p w14:paraId="5827D7B0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bookmarkStart w:id="3" w:name="Академічні_права_"/>
            <w:bookmarkEnd w:id="3"/>
            <w:r w:rsidRPr="00DF13F2">
              <w:rPr>
                <w:spacing w:val="-2"/>
                <w:sz w:val="24"/>
                <w:lang w:val="uk-UA"/>
              </w:rPr>
              <w:t>працевлаштування</w:t>
            </w:r>
          </w:p>
        </w:tc>
        <w:tc>
          <w:tcPr>
            <w:tcW w:w="7512" w:type="dxa"/>
          </w:tcPr>
          <w:p w14:paraId="0B8A5C7F" w14:textId="77777777" w:rsidR="00DF13F2" w:rsidRPr="00DF13F2" w:rsidRDefault="00DF13F2" w:rsidP="005C6458">
            <w:pPr>
              <w:pStyle w:val="TableParagraph"/>
              <w:spacing w:line="270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Посади</w:t>
            </w:r>
            <w:r w:rsidRPr="00DF13F2">
              <w:rPr>
                <w:spacing w:val="71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наукових</w:t>
            </w:r>
            <w:r w:rsidRPr="00DF13F2">
              <w:rPr>
                <w:spacing w:val="75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</w:t>
            </w:r>
            <w:r w:rsidRPr="00DF13F2">
              <w:rPr>
                <w:spacing w:val="7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науково-педагогічних</w:t>
            </w:r>
            <w:r w:rsidRPr="00DF13F2">
              <w:rPr>
                <w:spacing w:val="73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працівників</w:t>
            </w:r>
            <w:r w:rsidRPr="00DF13F2">
              <w:rPr>
                <w:spacing w:val="72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</w:t>
            </w:r>
            <w:r w:rsidRPr="00DF13F2">
              <w:rPr>
                <w:spacing w:val="7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наукових</w:t>
            </w:r>
          </w:p>
          <w:p w14:paraId="560B3AA5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bookmarkStart w:id="4" w:name="Здобуття_наукового_ступеня_доктора_наук_"/>
            <w:bookmarkEnd w:id="4"/>
            <w:r w:rsidRPr="00DF13F2">
              <w:rPr>
                <w:sz w:val="24"/>
                <w:lang w:val="uk-UA"/>
              </w:rPr>
              <w:t>установах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закладах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вищої</w:t>
            </w:r>
            <w:r w:rsidRPr="00DF13F2">
              <w:rPr>
                <w:spacing w:val="-2"/>
                <w:sz w:val="24"/>
                <w:lang w:val="uk-UA"/>
              </w:rPr>
              <w:t xml:space="preserve"> освіти.</w:t>
            </w:r>
          </w:p>
        </w:tc>
      </w:tr>
      <w:tr w:rsidR="00DF13F2" w:rsidRPr="00DF13F2" w14:paraId="55F34F96" w14:textId="77777777" w:rsidTr="005C6458">
        <w:trPr>
          <w:trHeight w:val="551"/>
        </w:trPr>
        <w:tc>
          <w:tcPr>
            <w:tcW w:w="2376" w:type="dxa"/>
          </w:tcPr>
          <w:p w14:paraId="29D5A060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Академічні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pacing w:val="-4"/>
                <w:sz w:val="24"/>
                <w:lang w:val="uk-UA"/>
              </w:rPr>
              <w:t>права</w:t>
            </w:r>
          </w:p>
        </w:tc>
        <w:tc>
          <w:tcPr>
            <w:tcW w:w="7512" w:type="dxa"/>
          </w:tcPr>
          <w:p w14:paraId="03763D2C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Здобуття</w:t>
            </w:r>
            <w:r w:rsidRPr="00DF13F2">
              <w:rPr>
                <w:spacing w:val="1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наукового</w:t>
            </w:r>
            <w:r w:rsidRPr="00DF13F2">
              <w:rPr>
                <w:spacing w:val="18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ступеня</w:t>
            </w:r>
            <w:r w:rsidRPr="00DF13F2">
              <w:rPr>
                <w:spacing w:val="18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доктора</w:t>
            </w:r>
            <w:r w:rsidRPr="00DF13F2">
              <w:rPr>
                <w:spacing w:val="18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наук</w:t>
            </w:r>
            <w:r w:rsidRPr="00DF13F2">
              <w:rPr>
                <w:spacing w:val="19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1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додаткових</w:t>
            </w:r>
            <w:r w:rsidRPr="00DF13F2">
              <w:rPr>
                <w:spacing w:val="19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кваліфікацій</w:t>
            </w:r>
          </w:p>
          <w:p w14:paraId="6A158099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у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системі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освіти </w:t>
            </w:r>
            <w:r w:rsidRPr="00DF13F2">
              <w:rPr>
                <w:spacing w:val="-2"/>
                <w:sz w:val="24"/>
                <w:lang w:val="uk-UA"/>
              </w:rPr>
              <w:t>дорослих.</w:t>
            </w:r>
          </w:p>
        </w:tc>
      </w:tr>
      <w:tr w:rsidR="00DF13F2" w:rsidRPr="00DF13F2" w14:paraId="472172C1" w14:textId="77777777" w:rsidTr="005C6458">
        <w:trPr>
          <w:trHeight w:val="302"/>
        </w:trPr>
        <w:tc>
          <w:tcPr>
            <w:tcW w:w="9888" w:type="dxa"/>
            <w:gridSpan w:val="2"/>
            <w:shd w:val="clear" w:color="auto" w:fill="E7E6E6"/>
          </w:tcPr>
          <w:p w14:paraId="72411DCF" w14:textId="77777777" w:rsidR="00DF13F2" w:rsidRPr="00DF13F2" w:rsidRDefault="00DF13F2" w:rsidP="005C6458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  <w:lang w:val="uk-UA"/>
              </w:rPr>
            </w:pPr>
            <w:r w:rsidRPr="00DF13F2">
              <w:rPr>
                <w:b/>
                <w:sz w:val="24"/>
                <w:lang w:val="uk-UA"/>
              </w:rPr>
              <w:t>5</w:t>
            </w:r>
            <w:r w:rsidRPr="00DF13F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–</w:t>
            </w:r>
            <w:r w:rsidRPr="00DF13F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Викладання</w:t>
            </w:r>
            <w:r w:rsidRPr="00DF13F2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 xml:space="preserve">та </w:t>
            </w:r>
            <w:r w:rsidRPr="00DF13F2">
              <w:rPr>
                <w:b/>
                <w:spacing w:val="-2"/>
                <w:sz w:val="24"/>
                <w:lang w:val="uk-UA"/>
              </w:rPr>
              <w:t>оцінювання</w:t>
            </w:r>
          </w:p>
        </w:tc>
      </w:tr>
      <w:tr w:rsidR="00DF13F2" w:rsidRPr="00DF13F2" w14:paraId="01B3E4B1" w14:textId="77777777" w:rsidTr="005C6458">
        <w:trPr>
          <w:trHeight w:val="5795"/>
        </w:trPr>
        <w:tc>
          <w:tcPr>
            <w:tcW w:w="2376" w:type="dxa"/>
          </w:tcPr>
          <w:p w14:paraId="693C26F5" w14:textId="77777777" w:rsidR="00DF13F2" w:rsidRPr="00DF13F2" w:rsidRDefault="00DF13F2" w:rsidP="005C6458">
            <w:pPr>
              <w:pStyle w:val="TableParagraph"/>
              <w:ind w:left="107" w:right="872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lastRenderedPageBreak/>
              <w:t xml:space="preserve">Викладання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навчання</w:t>
            </w:r>
          </w:p>
        </w:tc>
        <w:tc>
          <w:tcPr>
            <w:tcW w:w="7512" w:type="dxa"/>
          </w:tcPr>
          <w:p w14:paraId="43AF84D5" w14:textId="77777777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Освітній процес побудований на принципах: студентоцентрованого, особистісно орієнтованого навчання, компетентнісного, системно- інтегративного підходів, навчання на основі досліджень.</w:t>
            </w:r>
          </w:p>
          <w:p w14:paraId="3F87B493" w14:textId="77777777" w:rsidR="00DF13F2" w:rsidRPr="00DF13F2" w:rsidRDefault="00DF13F2" w:rsidP="005C6458">
            <w:pPr>
              <w:pStyle w:val="TableParagraph"/>
              <w:ind w:left="107" w:right="94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Викладання проводиться у вигляді: лекцій, семінарських, практичних занять. Передбачені самостійна робота (виконання індивідуальних завдань з використанням друкованих та</w:t>
            </w:r>
            <w:r w:rsidRPr="00DF13F2">
              <w:rPr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електронних джерел); консультації з викладачами; електронне навчання за окремими освітніми компонентами, проходження практик.</w:t>
            </w:r>
          </w:p>
          <w:p w14:paraId="54273308" w14:textId="77777777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 xml:space="preserve">Викладання здійснюється із застосуванням інноваційних, інтерактивних та інформаційних технологій на платформі дистанційного навчання «Moodle» у цифровому університетському кампусі, організації комунікації на платформі Google Meet, ZOOM </w:t>
            </w:r>
            <w:r w:rsidRPr="00DF13F2">
              <w:rPr>
                <w:spacing w:val="-2"/>
                <w:sz w:val="24"/>
                <w:lang w:val="uk-UA"/>
              </w:rPr>
              <w:t>тощо.</w:t>
            </w:r>
          </w:p>
          <w:p w14:paraId="7EDDAC9E" w14:textId="77777777" w:rsidR="00DF13F2" w:rsidRPr="00DF13F2" w:rsidRDefault="00DF13F2" w:rsidP="005C6458">
            <w:pPr>
              <w:pStyle w:val="TableParagraph"/>
              <w:ind w:left="107" w:right="92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 xml:space="preserve">Використання елементів неформальної освіти під час вивчення окремих модулів дисциплін на освітніх онлайн-платформах та під час участі в наукових конференціях, конгресах, вебінарах, майстер-класах </w:t>
            </w:r>
            <w:r w:rsidRPr="00DF13F2">
              <w:rPr>
                <w:spacing w:val="-2"/>
                <w:sz w:val="24"/>
                <w:lang w:val="uk-UA"/>
              </w:rPr>
              <w:t>тощо.</w:t>
            </w:r>
          </w:p>
          <w:p w14:paraId="19342D20" w14:textId="77777777" w:rsidR="00DF13F2" w:rsidRPr="00DF13F2" w:rsidRDefault="00DF13F2" w:rsidP="005C6458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Освітньо-науковою програмою передбачені освітні компоненти спрямовані на науково-дослідницьку підготовку майбутніх докторів філософії, зокрема з орієнтацією на тематику</w:t>
            </w:r>
            <w:r w:rsidRPr="00DF13F2">
              <w:rPr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досліджень аспірантів та врахування їх наукових інтересів.</w:t>
            </w:r>
          </w:p>
        </w:tc>
      </w:tr>
    </w:tbl>
    <w:p w14:paraId="6D591963" w14:textId="77777777" w:rsidR="00DF13F2" w:rsidRPr="00DF13F2" w:rsidRDefault="00DF13F2" w:rsidP="00DF13F2">
      <w:pPr>
        <w:pStyle w:val="TableParagraph"/>
        <w:spacing w:line="270" w:lineRule="atLeast"/>
        <w:jc w:val="both"/>
        <w:rPr>
          <w:sz w:val="24"/>
        </w:rPr>
        <w:sectPr w:rsidR="00DF13F2" w:rsidRPr="00DF13F2">
          <w:type w:val="continuous"/>
          <w:pgSz w:w="11910" w:h="16840"/>
          <w:pgMar w:top="1120" w:right="283" w:bottom="280" w:left="1559" w:header="708" w:footer="708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2"/>
      </w:tblGrid>
      <w:tr w:rsidR="00DF13F2" w:rsidRPr="00DF13F2" w14:paraId="40C701CA" w14:textId="77777777" w:rsidTr="005C6458">
        <w:trPr>
          <w:trHeight w:val="1933"/>
        </w:trPr>
        <w:tc>
          <w:tcPr>
            <w:tcW w:w="2376" w:type="dxa"/>
          </w:tcPr>
          <w:p w14:paraId="0E2FE8ED" w14:textId="77777777" w:rsidR="00DF13F2" w:rsidRPr="00DF13F2" w:rsidRDefault="00DF13F2" w:rsidP="005C6458">
            <w:pPr>
              <w:pStyle w:val="TableParagraph"/>
              <w:spacing w:line="270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Оцінювання</w:t>
            </w:r>
          </w:p>
        </w:tc>
        <w:tc>
          <w:tcPr>
            <w:tcW w:w="7512" w:type="dxa"/>
          </w:tcPr>
          <w:p w14:paraId="5F077D2D" w14:textId="77777777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Підготовка здобувачів передбачає оцінювання за всі види аудиторної та позааудиторної освітньої діяльності у вигляді проміжного, підсумкового (семестрового) контролю.</w:t>
            </w:r>
          </w:p>
          <w:p w14:paraId="3D5A0037" w14:textId="77777777" w:rsidR="00DF13F2" w:rsidRPr="00DF13F2" w:rsidRDefault="00DF13F2" w:rsidP="005C6458">
            <w:pPr>
              <w:pStyle w:val="TableParagraph"/>
              <w:spacing w:line="270" w:lineRule="atLeast"/>
              <w:ind w:left="107" w:right="92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Проміжний контроль (усне опитування, есе, письмовий експрес- контроль/комп’ютерне тестування тощо), модульний контроль, підсумковий семестровий контроль (заліки, іспити в усній, письмовій, комбінованій формах, захист звітів з практики).</w:t>
            </w:r>
          </w:p>
        </w:tc>
      </w:tr>
      <w:tr w:rsidR="00DF13F2" w:rsidRPr="00DF13F2" w14:paraId="698CAEE6" w14:textId="77777777" w:rsidTr="005C6458">
        <w:trPr>
          <w:trHeight w:val="275"/>
        </w:trPr>
        <w:tc>
          <w:tcPr>
            <w:tcW w:w="9888" w:type="dxa"/>
            <w:gridSpan w:val="2"/>
            <w:shd w:val="clear" w:color="auto" w:fill="E7E6E6"/>
          </w:tcPr>
          <w:p w14:paraId="2D9C8AFC" w14:textId="77777777" w:rsidR="00DF13F2" w:rsidRPr="00DF13F2" w:rsidRDefault="00DF13F2" w:rsidP="005C6458">
            <w:pPr>
              <w:pStyle w:val="TableParagraph"/>
              <w:spacing w:line="256" w:lineRule="exact"/>
              <w:ind w:left="13" w:right="2"/>
              <w:jc w:val="center"/>
              <w:rPr>
                <w:b/>
                <w:sz w:val="24"/>
                <w:lang w:val="uk-UA"/>
              </w:rPr>
            </w:pPr>
            <w:bookmarkStart w:id="5" w:name="Здатність_продукувати_нові_ідеї,_розв’яз"/>
            <w:bookmarkStart w:id="6" w:name="Інтегральна_компетентність_"/>
            <w:bookmarkEnd w:id="5"/>
            <w:bookmarkEnd w:id="6"/>
            <w:r w:rsidRPr="00DF13F2">
              <w:rPr>
                <w:b/>
                <w:sz w:val="24"/>
                <w:lang w:val="uk-UA"/>
              </w:rPr>
              <w:t>6</w:t>
            </w:r>
            <w:r w:rsidRPr="00DF13F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 xml:space="preserve">– Програмні </w:t>
            </w:r>
            <w:r w:rsidRPr="00DF13F2">
              <w:rPr>
                <w:b/>
                <w:spacing w:val="-2"/>
                <w:sz w:val="24"/>
                <w:lang w:val="uk-UA"/>
              </w:rPr>
              <w:t>компетентності</w:t>
            </w:r>
          </w:p>
        </w:tc>
      </w:tr>
      <w:tr w:rsidR="00DF13F2" w:rsidRPr="00DF13F2" w14:paraId="20E44E58" w14:textId="77777777" w:rsidTr="005C6458">
        <w:trPr>
          <w:trHeight w:val="1379"/>
        </w:trPr>
        <w:tc>
          <w:tcPr>
            <w:tcW w:w="2376" w:type="dxa"/>
          </w:tcPr>
          <w:p w14:paraId="551EA716" w14:textId="77777777" w:rsidR="00DF13F2" w:rsidRPr="00DF13F2" w:rsidRDefault="00DF13F2" w:rsidP="005C6458">
            <w:pPr>
              <w:pStyle w:val="TableParagraph"/>
              <w:ind w:left="107" w:firstLine="2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Інтегральна компетентність</w:t>
            </w:r>
          </w:p>
        </w:tc>
        <w:tc>
          <w:tcPr>
            <w:tcW w:w="7512" w:type="dxa"/>
          </w:tcPr>
          <w:p w14:paraId="13FCE8A9" w14:textId="77777777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Здатність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продукувати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нові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ідеї,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розв’язувати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комплексні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проблеми у</w:t>
            </w:r>
            <w:r w:rsidRPr="00DF13F2">
              <w:rPr>
                <w:spacing w:val="-8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сфері філософії,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застосовувати методологію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наукової та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педагогічної діяльності,</w:t>
            </w:r>
            <w:r w:rsidRPr="00DF13F2">
              <w:rPr>
                <w:spacing w:val="55"/>
                <w:w w:val="150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а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також</w:t>
            </w:r>
            <w:r w:rsidRPr="00DF13F2">
              <w:rPr>
                <w:spacing w:val="54"/>
                <w:w w:val="150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проводити</w:t>
            </w:r>
            <w:r w:rsidRPr="00DF13F2">
              <w:rPr>
                <w:spacing w:val="56"/>
                <w:w w:val="150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власне</w:t>
            </w:r>
            <w:r w:rsidRPr="00DF13F2">
              <w:rPr>
                <w:spacing w:val="55"/>
                <w:w w:val="150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наукове</w:t>
            </w:r>
            <w:r w:rsidRPr="00DF13F2">
              <w:rPr>
                <w:spacing w:val="56"/>
                <w:w w:val="150"/>
                <w:sz w:val="24"/>
                <w:lang w:val="uk-UA"/>
              </w:rPr>
              <w:t xml:space="preserve">  </w:t>
            </w:r>
            <w:r w:rsidRPr="00DF13F2">
              <w:rPr>
                <w:spacing w:val="-2"/>
                <w:sz w:val="24"/>
                <w:lang w:val="uk-UA"/>
              </w:rPr>
              <w:t>дослідження,</w:t>
            </w:r>
          </w:p>
          <w:p w14:paraId="687663EC" w14:textId="77777777" w:rsidR="00DF13F2" w:rsidRPr="00DF13F2" w:rsidRDefault="00DF13F2" w:rsidP="005C6458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 xml:space="preserve">результати якого мають наукову новизну, теоретичне та практичне </w:t>
            </w:r>
            <w:r w:rsidRPr="00DF13F2">
              <w:rPr>
                <w:spacing w:val="-2"/>
                <w:sz w:val="24"/>
                <w:lang w:val="uk-UA"/>
              </w:rPr>
              <w:t>значення.</w:t>
            </w:r>
          </w:p>
        </w:tc>
      </w:tr>
      <w:tr w:rsidR="00DF13F2" w:rsidRPr="00DF13F2" w14:paraId="7C92D284" w14:textId="77777777" w:rsidTr="005C6458">
        <w:trPr>
          <w:trHeight w:val="414"/>
        </w:trPr>
        <w:tc>
          <w:tcPr>
            <w:tcW w:w="2376" w:type="dxa"/>
            <w:vMerge w:val="restart"/>
          </w:tcPr>
          <w:p w14:paraId="719E583D" w14:textId="77777777" w:rsidR="00DF13F2" w:rsidRPr="00DF13F2" w:rsidRDefault="00DF13F2" w:rsidP="005C6458">
            <w:pPr>
              <w:pStyle w:val="TableParagraph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Загальні компетентності</w:t>
            </w:r>
          </w:p>
        </w:tc>
        <w:tc>
          <w:tcPr>
            <w:tcW w:w="7512" w:type="dxa"/>
          </w:tcPr>
          <w:p w14:paraId="62AC06EE" w14:textId="77777777" w:rsidR="00DF13F2" w:rsidRPr="00DF13F2" w:rsidRDefault="00DF13F2" w:rsidP="005C6458">
            <w:pPr>
              <w:pStyle w:val="TableParagraph"/>
              <w:spacing w:line="267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ЗК1.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Здатність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генерувати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нові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ідеї</w:t>
            </w:r>
            <w:r w:rsidRPr="00DF13F2">
              <w:rPr>
                <w:spacing w:val="-2"/>
                <w:sz w:val="24"/>
                <w:lang w:val="uk-UA"/>
              </w:rPr>
              <w:t xml:space="preserve"> (креативність).</w:t>
            </w:r>
          </w:p>
        </w:tc>
      </w:tr>
      <w:tr w:rsidR="00DF13F2" w:rsidRPr="00DF13F2" w14:paraId="7BFC964A" w14:textId="77777777" w:rsidTr="005C6458">
        <w:trPr>
          <w:trHeight w:val="342"/>
        </w:trPr>
        <w:tc>
          <w:tcPr>
            <w:tcW w:w="2376" w:type="dxa"/>
            <w:vMerge/>
            <w:tcBorders>
              <w:top w:val="nil"/>
            </w:tcBorders>
          </w:tcPr>
          <w:p w14:paraId="27A30E09" w14:textId="77777777" w:rsidR="00DF13F2" w:rsidRPr="00DF13F2" w:rsidRDefault="00DF13F2" w:rsidP="005C645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512" w:type="dxa"/>
          </w:tcPr>
          <w:p w14:paraId="355E4151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ЗК2.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Здатність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виявляти,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ставити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вирішувати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проблеми.</w:t>
            </w:r>
          </w:p>
        </w:tc>
      </w:tr>
      <w:tr w:rsidR="00DF13F2" w:rsidRPr="00DF13F2" w14:paraId="41E3A40D" w14:textId="77777777" w:rsidTr="005C6458">
        <w:trPr>
          <w:trHeight w:val="417"/>
        </w:trPr>
        <w:tc>
          <w:tcPr>
            <w:tcW w:w="2376" w:type="dxa"/>
            <w:vMerge/>
            <w:tcBorders>
              <w:top w:val="nil"/>
            </w:tcBorders>
          </w:tcPr>
          <w:p w14:paraId="241E9B3B" w14:textId="77777777" w:rsidR="00DF13F2" w:rsidRPr="00DF13F2" w:rsidRDefault="00DF13F2" w:rsidP="005C645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512" w:type="dxa"/>
          </w:tcPr>
          <w:p w14:paraId="4535F422" w14:textId="77777777" w:rsidR="00DF13F2" w:rsidRPr="00DF13F2" w:rsidRDefault="00DF13F2" w:rsidP="005C6458">
            <w:pPr>
              <w:pStyle w:val="TableParagraph"/>
              <w:spacing w:line="270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ЗК3.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Здатність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працювати в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міжнародному</w:t>
            </w:r>
            <w:r w:rsidRPr="00DF13F2">
              <w:rPr>
                <w:spacing w:val="-8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контексті.</w:t>
            </w:r>
          </w:p>
        </w:tc>
      </w:tr>
      <w:tr w:rsidR="00DF13F2" w:rsidRPr="00DF13F2" w14:paraId="657E6811" w14:textId="77777777" w:rsidTr="005C6458">
        <w:trPr>
          <w:trHeight w:val="414"/>
        </w:trPr>
        <w:tc>
          <w:tcPr>
            <w:tcW w:w="2376" w:type="dxa"/>
            <w:vMerge/>
            <w:tcBorders>
              <w:top w:val="nil"/>
            </w:tcBorders>
          </w:tcPr>
          <w:p w14:paraId="55196F8C" w14:textId="77777777" w:rsidR="00DF13F2" w:rsidRPr="00DF13F2" w:rsidRDefault="00DF13F2" w:rsidP="005C645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512" w:type="dxa"/>
          </w:tcPr>
          <w:p w14:paraId="4BD92C1E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ЗК4.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Здатність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розробляти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проєкти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управляти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ними.</w:t>
            </w:r>
          </w:p>
        </w:tc>
      </w:tr>
      <w:tr w:rsidR="00DF13F2" w:rsidRPr="00DF13F2" w14:paraId="2CC89533" w14:textId="77777777" w:rsidTr="005C6458">
        <w:trPr>
          <w:trHeight w:val="1103"/>
        </w:trPr>
        <w:tc>
          <w:tcPr>
            <w:tcW w:w="2376" w:type="dxa"/>
            <w:vMerge/>
            <w:tcBorders>
              <w:top w:val="nil"/>
            </w:tcBorders>
          </w:tcPr>
          <w:p w14:paraId="3D6B46F7" w14:textId="77777777" w:rsidR="00DF13F2" w:rsidRPr="00DF13F2" w:rsidRDefault="00DF13F2" w:rsidP="005C645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512" w:type="dxa"/>
          </w:tcPr>
          <w:p w14:paraId="578E560F" w14:textId="77777777" w:rsidR="00DF13F2" w:rsidRPr="00DF13F2" w:rsidRDefault="00DF13F2" w:rsidP="005C6458">
            <w:pPr>
              <w:pStyle w:val="TableParagraph"/>
              <w:ind w:left="107" w:right="91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ЗК5. Здатність розв’язувати комплексні проблеми філософії на основі системного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наукового світогляду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загального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культурного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кругозору із</w:t>
            </w:r>
            <w:r w:rsidRPr="00DF13F2">
              <w:rPr>
                <w:spacing w:val="58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дотриманням</w:t>
            </w:r>
            <w:r w:rsidRPr="00DF13F2">
              <w:rPr>
                <w:spacing w:val="58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принципів</w:t>
            </w:r>
            <w:r w:rsidRPr="00DF13F2">
              <w:rPr>
                <w:spacing w:val="59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професійної</w:t>
            </w:r>
            <w:r w:rsidRPr="00DF13F2">
              <w:rPr>
                <w:spacing w:val="57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етики</w:t>
            </w:r>
            <w:r w:rsidRPr="00DF13F2">
              <w:rPr>
                <w:spacing w:val="59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60"/>
                <w:sz w:val="24"/>
                <w:lang w:val="uk-UA"/>
              </w:rPr>
              <w:t xml:space="preserve">  </w:t>
            </w:r>
            <w:r w:rsidRPr="00DF13F2">
              <w:rPr>
                <w:spacing w:val="-2"/>
                <w:sz w:val="24"/>
                <w:lang w:val="uk-UA"/>
              </w:rPr>
              <w:t>академічної</w:t>
            </w:r>
          </w:p>
          <w:p w14:paraId="0A885F9C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доброчесності.</w:t>
            </w:r>
          </w:p>
        </w:tc>
      </w:tr>
      <w:tr w:rsidR="00DF13F2" w:rsidRPr="00DF13F2" w14:paraId="40521F21" w14:textId="77777777" w:rsidTr="005C6458">
        <w:trPr>
          <w:trHeight w:val="1379"/>
        </w:trPr>
        <w:tc>
          <w:tcPr>
            <w:tcW w:w="2376" w:type="dxa"/>
            <w:vMerge/>
            <w:tcBorders>
              <w:top w:val="nil"/>
            </w:tcBorders>
          </w:tcPr>
          <w:p w14:paraId="2610A1D7" w14:textId="77777777" w:rsidR="00DF13F2" w:rsidRPr="00DF13F2" w:rsidRDefault="00DF13F2" w:rsidP="005C645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512" w:type="dxa"/>
          </w:tcPr>
          <w:p w14:paraId="671D868D" w14:textId="77777777" w:rsidR="00DF13F2" w:rsidRPr="00DF13F2" w:rsidRDefault="00DF13F2" w:rsidP="005C6458">
            <w:pPr>
              <w:pStyle w:val="TableParagraph"/>
              <w:ind w:left="107" w:right="92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ЗКУ6. Здатність до наукового пошуку; сформованість особистісно значущих якостей дослідника; визначення мети, завдань, висунення гіпотез, розробка дослідницької стратегії; здатність складати план дослідження,</w:t>
            </w:r>
            <w:r w:rsidRPr="00DF13F2">
              <w:rPr>
                <w:spacing w:val="51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розв’язання</w:t>
            </w:r>
            <w:r w:rsidRPr="00DF13F2">
              <w:rPr>
                <w:spacing w:val="51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дослідницьких</w:t>
            </w:r>
            <w:r w:rsidRPr="00DF13F2">
              <w:rPr>
                <w:spacing w:val="51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завдань,</w:t>
            </w:r>
            <w:r w:rsidRPr="00DF13F2">
              <w:rPr>
                <w:spacing w:val="51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створення</w:t>
            </w:r>
            <w:r w:rsidRPr="00DF13F2">
              <w:rPr>
                <w:spacing w:val="51"/>
                <w:sz w:val="24"/>
                <w:lang w:val="uk-UA"/>
              </w:rPr>
              <w:t xml:space="preserve">  </w:t>
            </w:r>
            <w:r w:rsidRPr="00DF13F2">
              <w:rPr>
                <w:spacing w:val="-5"/>
                <w:sz w:val="24"/>
                <w:lang w:val="uk-UA"/>
              </w:rPr>
              <w:t>та</w:t>
            </w:r>
          </w:p>
          <w:p w14:paraId="72BFBA11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інтерпретація</w:t>
            </w:r>
            <w:r w:rsidRPr="00DF13F2">
              <w:rPr>
                <w:spacing w:val="-8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нових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знань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відповідно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теми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наукового</w:t>
            </w:r>
            <w:r w:rsidRPr="00DF13F2">
              <w:rPr>
                <w:spacing w:val="-2"/>
                <w:sz w:val="24"/>
                <w:lang w:val="uk-UA"/>
              </w:rPr>
              <w:t xml:space="preserve"> дослідження.</w:t>
            </w:r>
          </w:p>
        </w:tc>
      </w:tr>
      <w:tr w:rsidR="00DF13F2" w:rsidRPr="00DF13F2" w14:paraId="64B82769" w14:textId="77777777" w:rsidTr="005C6458">
        <w:trPr>
          <w:trHeight w:val="585"/>
        </w:trPr>
        <w:tc>
          <w:tcPr>
            <w:tcW w:w="2376" w:type="dxa"/>
            <w:vMerge/>
            <w:tcBorders>
              <w:top w:val="nil"/>
            </w:tcBorders>
          </w:tcPr>
          <w:p w14:paraId="2980FFB2" w14:textId="77777777" w:rsidR="00DF13F2" w:rsidRPr="00DF13F2" w:rsidRDefault="00DF13F2" w:rsidP="005C645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512" w:type="dxa"/>
          </w:tcPr>
          <w:p w14:paraId="54DE06CF" w14:textId="77777777" w:rsidR="00DF13F2" w:rsidRPr="00DF13F2" w:rsidRDefault="00DF13F2" w:rsidP="005C6458">
            <w:pPr>
              <w:pStyle w:val="TableParagraph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ЗКУ7.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Здатність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самовдосконалення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неперервної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професійної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освіти.</w:t>
            </w:r>
          </w:p>
        </w:tc>
      </w:tr>
      <w:tr w:rsidR="00DF13F2" w:rsidRPr="00DF13F2" w14:paraId="1B3E1BC0" w14:textId="77777777" w:rsidTr="005C6458">
        <w:trPr>
          <w:trHeight w:val="1379"/>
        </w:trPr>
        <w:tc>
          <w:tcPr>
            <w:tcW w:w="2376" w:type="dxa"/>
            <w:vMerge w:val="restart"/>
          </w:tcPr>
          <w:p w14:paraId="07CCDCC9" w14:textId="77777777" w:rsidR="00DF13F2" w:rsidRPr="00DF13F2" w:rsidRDefault="00DF13F2" w:rsidP="005C6458">
            <w:pPr>
              <w:pStyle w:val="TableParagraph"/>
              <w:ind w:left="107" w:right="256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lastRenderedPageBreak/>
              <w:t>Спеціальні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(фахові,</w:t>
            </w:r>
            <w:r w:rsidRPr="00DF13F2">
              <w:rPr>
                <w:spacing w:val="-1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предметні) </w:t>
            </w:r>
            <w:r w:rsidRPr="00DF13F2">
              <w:rPr>
                <w:spacing w:val="-2"/>
                <w:sz w:val="24"/>
                <w:lang w:val="uk-UA"/>
              </w:rPr>
              <w:t>компетентності</w:t>
            </w:r>
          </w:p>
        </w:tc>
        <w:tc>
          <w:tcPr>
            <w:tcW w:w="7512" w:type="dxa"/>
          </w:tcPr>
          <w:p w14:paraId="593EC53D" w14:textId="77777777" w:rsidR="00DF13F2" w:rsidRPr="00DF13F2" w:rsidRDefault="00DF13F2" w:rsidP="005C6458">
            <w:pPr>
              <w:pStyle w:val="TableParagraph"/>
              <w:ind w:left="107" w:right="94"/>
              <w:jc w:val="both"/>
              <w:rPr>
                <w:sz w:val="24"/>
                <w:lang w:val="uk-UA"/>
              </w:rPr>
            </w:pPr>
            <w:bookmarkStart w:id="7" w:name="СК1._Здатність_виконувати_оригінальні_до"/>
            <w:bookmarkEnd w:id="7"/>
            <w:r w:rsidRPr="00DF13F2">
              <w:rPr>
                <w:sz w:val="24"/>
                <w:lang w:val="uk-UA"/>
              </w:rPr>
              <w:t>СК1. Здатність виконувати оригінальні дослідження, досягати наукових результатів, які створюють нові знання у філософії та дотичних</w:t>
            </w:r>
            <w:r w:rsidRPr="00DF13F2">
              <w:rPr>
                <w:spacing w:val="42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до</w:t>
            </w:r>
            <w:r w:rsidRPr="00DF13F2">
              <w:rPr>
                <w:spacing w:val="42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неї</w:t>
            </w:r>
            <w:r w:rsidRPr="00DF13F2">
              <w:rPr>
                <w:spacing w:val="42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міждисциплінарних</w:t>
            </w:r>
            <w:r w:rsidRPr="00DF13F2">
              <w:rPr>
                <w:spacing w:val="42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напрямах</w:t>
            </w:r>
            <w:r w:rsidRPr="00DF13F2">
              <w:rPr>
                <w:spacing w:val="43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і</w:t>
            </w:r>
            <w:r w:rsidRPr="00DF13F2">
              <w:rPr>
                <w:spacing w:val="42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можуть</w:t>
            </w:r>
            <w:r w:rsidRPr="00DF13F2">
              <w:rPr>
                <w:spacing w:val="42"/>
                <w:sz w:val="24"/>
                <w:lang w:val="uk-UA"/>
              </w:rPr>
              <w:t xml:space="preserve">  </w:t>
            </w:r>
            <w:r w:rsidRPr="00DF13F2">
              <w:rPr>
                <w:spacing w:val="-4"/>
                <w:sz w:val="24"/>
                <w:lang w:val="uk-UA"/>
              </w:rPr>
              <w:t>бути</w:t>
            </w:r>
          </w:p>
          <w:p w14:paraId="5821942B" w14:textId="77777777" w:rsidR="00DF13F2" w:rsidRPr="00DF13F2" w:rsidRDefault="00DF13F2" w:rsidP="005C6458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 xml:space="preserve">опубліковані у провідних наукових виданнях з філософії та суміжних </w:t>
            </w:r>
            <w:bookmarkStart w:id="8" w:name="СК2._Здатність_усно_і_письмово_презентув"/>
            <w:bookmarkEnd w:id="8"/>
            <w:r w:rsidRPr="00DF13F2">
              <w:rPr>
                <w:spacing w:val="-2"/>
                <w:sz w:val="24"/>
                <w:lang w:val="uk-UA"/>
              </w:rPr>
              <w:t>галузей.</w:t>
            </w:r>
          </w:p>
        </w:tc>
      </w:tr>
      <w:tr w:rsidR="00DF13F2" w:rsidRPr="00DF13F2" w14:paraId="4F01608C" w14:textId="77777777" w:rsidTr="005C6458">
        <w:trPr>
          <w:trHeight w:val="1103"/>
        </w:trPr>
        <w:tc>
          <w:tcPr>
            <w:tcW w:w="2376" w:type="dxa"/>
            <w:vMerge/>
            <w:tcBorders>
              <w:top w:val="nil"/>
            </w:tcBorders>
          </w:tcPr>
          <w:p w14:paraId="38BB5E55" w14:textId="77777777" w:rsidR="00DF13F2" w:rsidRPr="00DF13F2" w:rsidRDefault="00DF13F2" w:rsidP="005C645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512" w:type="dxa"/>
          </w:tcPr>
          <w:p w14:paraId="071EA498" w14:textId="77777777" w:rsidR="00DF13F2" w:rsidRPr="00DF13F2" w:rsidRDefault="00DF13F2" w:rsidP="005C6458">
            <w:pPr>
              <w:pStyle w:val="TableParagraph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СК2.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Здатність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усно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письмово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презентувати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обговорювати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результати</w:t>
            </w:r>
            <w:r w:rsidRPr="00DF13F2">
              <w:rPr>
                <w:spacing w:val="4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наукових</w:t>
            </w:r>
            <w:r w:rsidRPr="00DF13F2">
              <w:rPr>
                <w:spacing w:val="4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досліджень</w:t>
            </w:r>
            <w:r w:rsidRPr="00DF13F2">
              <w:rPr>
                <w:spacing w:val="4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українською</w:t>
            </w:r>
            <w:r w:rsidRPr="00DF13F2">
              <w:rPr>
                <w:spacing w:val="4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4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іноземною</w:t>
            </w:r>
            <w:r w:rsidRPr="00DF13F2">
              <w:rPr>
                <w:spacing w:val="41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мовами,</w:t>
            </w:r>
          </w:p>
          <w:p w14:paraId="3D9D1A29" w14:textId="77777777" w:rsidR="00DF13F2" w:rsidRPr="00DF13F2" w:rsidRDefault="00DF13F2" w:rsidP="005C6458">
            <w:pPr>
              <w:pStyle w:val="TableParagraph"/>
              <w:tabs>
                <w:tab w:val="left" w:pos="1137"/>
                <w:tab w:val="left" w:pos="2392"/>
                <w:tab w:val="left" w:pos="3868"/>
                <w:tab w:val="left" w:pos="5037"/>
                <w:tab w:val="left" w:pos="5973"/>
                <w:tab w:val="left" w:pos="6388"/>
              </w:tabs>
              <w:spacing w:line="270" w:lineRule="atLeast"/>
              <w:ind w:left="107" w:right="95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глибоке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розуміння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іншомовних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наукових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текстів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6"/>
                <w:sz w:val="24"/>
                <w:lang w:val="uk-UA"/>
              </w:rPr>
              <w:t>за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напрямом досліджень.</w:t>
            </w:r>
          </w:p>
        </w:tc>
      </w:tr>
      <w:tr w:rsidR="00DF13F2" w:rsidRPr="00DF13F2" w14:paraId="32A75B7C" w14:textId="77777777" w:rsidTr="005C6458">
        <w:trPr>
          <w:trHeight w:val="826"/>
        </w:trPr>
        <w:tc>
          <w:tcPr>
            <w:tcW w:w="2376" w:type="dxa"/>
            <w:vMerge/>
            <w:tcBorders>
              <w:top w:val="nil"/>
            </w:tcBorders>
          </w:tcPr>
          <w:p w14:paraId="02E1C9E8" w14:textId="77777777" w:rsidR="00DF13F2" w:rsidRPr="00DF13F2" w:rsidRDefault="00DF13F2" w:rsidP="005C645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512" w:type="dxa"/>
          </w:tcPr>
          <w:p w14:paraId="2B0B841A" w14:textId="77777777" w:rsidR="00DF13F2" w:rsidRPr="00DF13F2" w:rsidRDefault="00DF13F2" w:rsidP="005C6458">
            <w:pPr>
              <w:pStyle w:val="TableParagraph"/>
              <w:tabs>
                <w:tab w:val="left" w:pos="1022"/>
                <w:tab w:val="left" w:pos="2404"/>
                <w:tab w:val="left" w:pos="4261"/>
                <w:tab w:val="left" w:pos="5409"/>
                <w:tab w:val="left" w:pos="7336"/>
              </w:tabs>
              <w:spacing w:line="267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4"/>
                <w:sz w:val="24"/>
                <w:lang w:val="uk-UA"/>
              </w:rPr>
              <w:t>СК3.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Здатність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застосовувати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методи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філософського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10"/>
                <w:sz w:val="24"/>
                <w:lang w:val="uk-UA"/>
              </w:rPr>
              <w:t>і</w:t>
            </w:r>
          </w:p>
          <w:p w14:paraId="73D7A379" w14:textId="3DC0BC92" w:rsidR="00DF13F2" w:rsidRPr="00DF13F2" w:rsidRDefault="00B70D49" w:rsidP="005C6458">
            <w:pPr>
              <w:pStyle w:val="TableParagraph"/>
              <w:spacing w:line="270" w:lineRule="atLeas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міждисциплінарного</w:t>
            </w:r>
            <w:r w:rsidR="00DF13F2" w:rsidRPr="00DF13F2">
              <w:rPr>
                <w:sz w:val="24"/>
                <w:lang w:val="uk-UA"/>
              </w:rPr>
              <w:t xml:space="preserve"> дослідження, виявляти їх евристичні можливості та межі, використовувати релевантний дослідницький інструментарій.</w:t>
            </w:r>
          </w:p>
        </w:tc>
      </w:tr>
      <w:tr w:rsidR="00DF13F2" w:rsidRPr="00DF13F2" w14:paraId="35864D04" w14:textId="77777777" w:rsidTr="005C6458">
        <w:trPr>
          <w:trHeight w:val="551"/>
        </w:trPr>
        <w:tc>
          <w:tcPr>
            <w:tcW w:w="2376" w:type="dxa"/>
            <w:vMerge/>
            <w:tcBorders>
              <w:top w:val="nil"/>
            </w:tcBorders>
          </w:tcPr>
          <w:p w14:paraId="596D67B5" w14:textId="77777777" w:rsidR="00DF13F2" w:rsidRPr="00DF13F2" w:rsidRDefault="00DF13F2" w:rsidP="005C645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512" w:type="dxa"/>
          </w:tcPr>
          <w:p w14:paraId="5530656B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СК4.</w:t>
            </w:r>
            <w:r w:rsidRPr="00DF13F2">
              <w:rPr>
                <w:spacing w:val="4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Здатність</w:t>
            </w:r>
            <w:r w:rsidRPr="00DF13F2">
              <w:rPr>
                <w:spacing w:val="4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здійснювати</w:t>
            </w:r>
            <w:r w:rsidRPr="00DF13F2">
              <w:rPr>
                <w:spacing w:val="4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науково-педагогічну</w:t>
            </w:r>
            <w:r w:rsidRPr="00DF13F2">
              <w:rPr>
                <w:spacing w:val="39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діяльність</w:t>
            </w:r>
            <w:r w:rsidRPr="00DF13F2">
              <w:rPr>
                <w:spacing w:val="4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</w:t>
            </w:r>
            <w:r w:rsidRPr="00DF13F2">
              <w:rPr>
                <w:spacing w:val="39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вищій</w:t>
            </w:r>
          </w:p>
          <w:p w14:paraId="3CAF8B78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освіті.</w:t>
            </w:r>
          </w:p>
        </w:tc>
      </w:tr>
      <w:tr w:rsidR="00DF13F2" w:rsidRPr="00DF13F2" w14:paraId="7C2A5C87" w14:textId="77777777" w:rsidTr="005C6458">
        <w:trPr>
          <w:trHeight w:val="827"/>
        </w:trPr>
        <w:tc>
          <w:tcPr>
            <w:tcW w:w="2376" w:type="dxa"/>
            <w:vMerge/>
            <w:tcBorders>
              <w:top w:val="nil"/>
            </w:tcBorders>
          </w:tcPr>
          <w:p w14:paraId="7C4564CC" w14:textId="77777777" w:rsidR="00DF13F2" w:rsidRPr="00DF13F2" w:rsidRDefault="00DF13F2" w:rsidP="005C645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512" w:type="dxa"/>
          </w:tcPr>
          <w:p w14:paraId="0D38D7DB" w14:textId="77777777" w:rsidR="00DF13F2" w:rsidRPr="00DF13F2" w:rsidRDefault="00DF13F2" w:rsidP="005C6458">
            <w:pPr>
              <w:pStyle w:val="TableParagraph"/>
              <w:tabs>
                <w:tab w:val="left" w:pos="834"/>
                <w:tab w:val="left" w:pos="1492"/>
                <w:tab w:val="left" w:pos="2032"/>
                <w:tab w:val="left" w:pos="3510"/>
                <w:tab w:val="left" w:pos="3803"/>
                <w:tab w:val="left" w:pos="5025"/>
                <w:tab w:val="left" w:pos="5452"/>
                <w:tab w:val="left" w:pos="5891"/>
                <w:tab w:val="left" w:pos="6464"/>
                <w:tab w:val="left" w:pos="6846"/>
              </w:tabs>
              <w:ind w:left="107" w:right="95"/>
              <w:rPr>
                <w:sz w:val="24"/>
                <w:lang w:val="uk-UA"/>
              </w:rPr>
            </w:pPr>
            <w:r w:rsidRPr="00DF13F2">
              <w:rPr>
                <w:spacing w:val="-4"/>
                <w:sz w:val="24"/>
                <w:lang w:val="uk-UA"/>
              </w:rPr>
              <w:t>СК5.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Здатність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аналізувати,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систематизувати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6"/>
                <w:sz w:val="24"/>
                <w:lang w:val="uk-UA"/>
              </w:rPr>
              <w:t>та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узагальнювати результати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міждисциплінарних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наукових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досліджень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10"/>
                <w:sz w:val="24"/>
                <w:lang w:val="uk-UA"/>
              </w:rPr>
              <w:t>у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сфері</w:t>
            </w:r>
          </w:p>
          <w:p w14:paraId="58BD95D8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філософії,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оцінювати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сучасний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стан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тенденції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розвитку</w:t>
            </w:r>
            <w:r w:rsidRPr="00DF13F2">
              <w:rPr>
                <w:spacing w:val="-9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філософії.</w:t>
            </w:r>
          </w:p>
        </w:tc>
      </w:tr>
      <w:tr w:rsidR="00DF13F2" w:rsidRPr="00DF13F2" w14:paraId="4D80A656" w14:textId="77777777" w:rsidTr="005C6458">
        <w:trPr>
          <w:trHeight w:val="830"/>
        </w:trPr>
        <w:tc>
          <w:tcPr>
            <w:tcW w:w="2376" w:type="dxa"/>
            <w:vMerge/>
            <w:tcBorders>
              <w:top w:val="nil"/>
            </w:tcBorders>
          </w:tcPr>
          <w:p w14:paraId="002C97D0" w14:textId="77777777" w:rsidR="00DF13F2" w:rsidRPr="00DF13F2" w:rsidRDefault="00DF13F2" w:rsidP="005C645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512" w:type="dxa"/>
          </w:tcPr>
          <w:p w14:paraId="49C8C846" w14:textId="77777777" w:rsidR="00DF13F2" w:rsidRPr="00DF13F2" w:rsidRDefault="00DF13F2" w:rsidP="005C6458">
            <w:pPr>
              <w:pStyle w:val="TableParagraph"/>
              <w:tabs>
                <w:tab w:val="left" w:pos="885"/>
                <w:tab w:val="left" w:pos="1994"/>
                <w:tab w:val="left" w:pos="2130"/>
                <w:tab w:val="left" w:pos="3292"/>
                <w:tab w:val="left" w:pos="3393"/>
                <w:tab w:val="left" w:pos="3683"/>
                <w:tab w:val="left" w:pos="4461"/>
                <w:tab w:val="left" w:pos="4519"/>
                <w:tab w:val="left" w:pos="4946"/>
                <w:tab w:val="left" w:pos="5836"/>
                <w:tab w:val="left" w:pos="6407"/>
                <w:tab w:val="left" w:pos="7195"/>
              </w:tabs>
              <w:ind w:left="107" w:right="92"/>
              <w:rPr>
                <w:sz w:val="24"/>
                <w:lang w:val="uk-UA"/>
              </w:rPr>
            </w:pPr>
            <w:r w:rsidRPr="00DF13F2">
              <w:rPr>
                <w:spacing w:val="-4"/>
                <w:sz w:val="24"/>
                <w:lang w:val="uk-UA"/>
              </w:rPr>
              <w:t>СК6.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Здатність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виявляти,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ставити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6"/>
                <w:sz w:val="24"/>
                <w:lang w:val="uk-UA"/>
              </w:rPr>
              <w:t>та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вирішувати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проблеми дослідницького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характеру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10"/>
                <w:sz w:val="24"/>
                <w:lang w:val="uk-UA"/>
              </w:rPr>
              <w:t>в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4"/>
                <w:sz w:val="24"/>
                <w:lang w:val="uk-UA"/>
              </w:rPr>
              <w:t>сфері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філософії,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оцінювати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5"/>
                <w:sz w:val="24"/>
                <w:lang w:val="uk-UA"/>
              </w:rPr>
              <w:t>та</w:t>
            </w:r>
          </w:p>
          <w:p w14:paraId="36B80ABC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забезпечувати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якість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виконуваних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досліджень.</w:t>
            </w:r>
          </w:p>
        </w:tc>
      </w:tr>
    </w:tbl>
    <w:p w14:paraId="5B7A1B7D" w14:textId="77777777" w:rsidR="00DF13F2" w:rsidRPr="00DF13F2" w:rsidRDefault="00DF13F2" w:rsidP="00DF13F2">
      <w:pPr>
        <w:pStyle w:val="TableParagraph"/>
        <w:spacing w:line="264" w:lineRule="exact"/>
        <w:rPr>
          <w:sz w:val="24"/>
        </w:rPr>
        <w:sectPr w:rsidR="00DF13F2" w:rsidRPr="00DF13F2">
          <w:type w:val="continuous"/>
          <w:pgSz w:w="11910" w:h="16840"/>
          <w:pgMar w:top="1100" w:right="283" w:bottom="1121" w:left="1559" w:header="708" w:footer="708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2"/>
      </w:tblGrid>
      <w:tr w:rsidR="00DF13F2" w:rsidRPr="00DF13F2" w14:paraId="7A250BA6" w14:textId="77777777" w:rsidTr="005C6458">
        <w:trPr>
          <w:trHeight w:val="1381"/>
        </w:trPr>
        <w:tc>
          <w:tcPr>
            <w:tcW w:w="2376" w:type="dxa"/>
            <w:vMerge w:val="restart"/>
          </w:tcPr>
          <w:p w14:paraId="767D79FA" w14:textId="77777777" w:rsidR="00DF13F2" w:rsidRPr="00DF13F2" w:rsidRDefault="00DF13F2" w:rsidP="005C6458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7512" w:type="dxa"/>
          </w:tcPr>
          <w:p w14:paraId="46BD576B" w14:textId="77777777" w:rsidR="00DF13F2" w:rsidRPr="00DF13F2" w:rsidRDefault="00DF13F2" w:rsidP="005C6458">
            <w:pPr>
              <w:pStyle w:val="TableParagraph"/>
              <w:ind w:left="107" w:right="94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СКУ7. Здатність до диференціації наукової діяльності відповідно до наукових інтересів здобувача; розуміння фундаментальних основ філософської науки; ґрунтовно знати історію світової та української філософії;</w:t>
            </w:r>
            <w:r w:rsidRPr="00DF13F2">
              <w:rPr>
                <w:spacing w:val="5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володіти</w:t>
            </w:r>
            <w:r w:rsidRPr="00DF13F2">
              <w:rPr>
                <w:spacing w:val="5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сучасним</w:t>
            </w:r>
            <w:r w:rsidRPr="00DF13F2">
              <w:rPr>
                <w:spacing w:val="5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концептуальним</w:t>
            </w:r>
            <w:r w:rsidRPr="00DF13F2">
              <w:rPr>
                <w:spacing w:val="5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апаратом</w:t>
            </w:r>
            <w:r w:rsidRPr="00DF13F2">
              <w:rPr>
                <w:spacing w:val="5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філософії</w:t>
            </w:r>
            <w:r w:rsidRPr="00DF13F2">
              <w:rPr>
                <w:spacing w:val="56"/>
                <w:sz w:val="24"/>
                <w:lang w:val="uk-UA"/>
              </w:rPr>
              <w:t xml:space="preserve"> </w:t>
            </w:r>
            <w:r w:rsidRPr="00DF13F2">
              <w:rPr>
                <w:spacing w:val="-10"/>
                <w:sz w:val="24"/>
                <w:lang w:val="uk-UA"/>
              </w:rPr>
              <w:t>і</w:t>
            </w:r>
          </w:p>
          <w:p w14:paraId="68CF776A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текстологічною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культурою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філософа.</w:t>
            </w:r>
          </w:p>
        </w:tc>
      </w:tr>
      <w:tr w:rsidR="00DF13F2" w:rsidRPr="00DF13F2" w14:paraId="1A34541F" w14:textId="77777777" w:rsidTr="005C6458">
        <w:trPr>
          <w:trHeight w:val="1931"/>
        </w:trPr>
        <w:tc>
          <w:tcPr>
            <w:tcW w:w="2376" w:type="dxa"/>
            <w:vMerge/>
            <w:tcBorders>
              <w:top w:val="nil"/>
            </w:tcBorders>
          </w:tcPr>
          <w:p w14:paraId="7A3CDFF4" w14:textId="77777777" w:rsidR="00DF13F2" w:rsidRPr="00DF13F2" w:rsidRDefault="00DF13F2" w:rsidP="005C6458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7512" w:type="dxa"/>
          </w:tcPr>
          <w:p w14:paraId="0C688F33" w14:textId="77777777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СКУ8. Здатність до розуміння сучасної наукової методології; проведення науково-дослідної діяльності пов’язаної з аналізом соціуму й освіти шляхом використання теоретичних та емпіричних методів; методологічно та технологічно грамотне здійснення наукового дослідження, інтерпретація його результатів; ефективне висвітлення</w:t>
            </w:r>
            <w:r w:rsidRPr="00DF13F2">
              <w:rPr>
                <w:spacing w:val="39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і</w:t>
            </w:r>
            <w:r w:rsidRPr="00DF13F2">
              <w:rPr>
                <w:spacing w:val="39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поширення</w:t>
            </w:r>
            <w:r w:rsidRPr="00DF13F2">
              <w:rPr>
                <w:spacing w:val="39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знань</w:t>
            </w:r>
            <w:r w:rsidRPr="00DF13F2">
              <w:rPr>
                <w:spacing w:val="39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щодо</w:t>
            </w:r>
            <w:r w:rsidRPr="00DF13F2">
              <w:rPr>
                <w:spacing w:val="39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наукових</w:t>
            </w:r>
            <w:r w:rsidRPr="00DF13F2">
              <w:rPr>
                <w:spacing w:val="40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досліджень</w:t>
            </w:r>
            <w:r w:rsidRPr="00DF13F2">
              <w:rPr>
                <w:spacing w:val="40"/>
                <w:sz w:val="24"/>
                <w:lang w:val="uk-UA"/>
              </w:rPr>
              <w:t xml:space="preserve">  </w:t>
            </w:r>
            <w:r w:rsidRPr="00DF13F2">
              <w:rPr>
                <w:spacing w:val="-5"/>
                <w:sz w:val="24"/>
                <w:lang w:val="uk-UA"/>
              </w:rPr>
              <w:t>та</w:t>
            </w:r>
          </w:p>
          <w:p w14:paraId="224A5F3C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інновацій.</w:t>
            </w:r>
          </w:p>
        </w:tc>
      </w:tr>
      <w:tr w:rsidR="00DF13F2" w:rsidRPr="00DF13F2" w14:paraId="796C1724" w14:textId="77777777" w:rsidTr="005C6458">
        <w:trPr>
          <w:trHeight w:val="551"/>
        </w:trPr>
        <w:tc>
          <w:tcPr>
            <w:tcW w:w="9888" w:type="dxa"/>
            <w:gridSpan w:val="2"/>
            <w:shd w:val="clear" w:color="auto" w:fill="E7E6E6"/>
          </w:tcPr>
          <w:p w14:paraId="648BDC23" w14:textId="77777777" w:rsidR="00DF13F2" w:rsidRPr="00DF13F2" w:rsidRDefault="00DF13F2" w:rsidP="005C6458">
            <w:pPr>
              <w:pStyle w:val="TableParagraph"/>
              <w:spacing w:line="273" w:lineRule="exact"/>
              <w:ind w:left="13" w:right="6"/>
              <w:jc w:val="center"/>
              <w:rPr>
                <w:b/>
                <w:sz w:val="24"/>
                <w:lang w:val="uk-UA"/>
              </w:rPr>
            </w:pPr>
            <w:r w:rsidRPr="00DF13F2">
              <w:rPr>
                <w:b/>
                <w:sz w:val="24"/>
                <w:lang w:val="uk-UA"/>
              </w:rPr>
              <w:t>7</w:t>
            </w:r>
            <w:r w:rsidRPr="00DF13F2">
              <w:rPr>
                <w:b/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–</w:t>
            </w:r>
            <w:r w:rsidRPr="00DF13F2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Нормативний</w:t>
            </w:r>
            <w:r w:rsidRPr="00DF13F2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зміст</w:t>
            </w:r>
            <w:r w:rsidRPr="00DF13F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підготовки</w:t>
            </w:r>
            <w:r w:rsidRPr="00DF13F2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здобувачів</w:t>
            </w:r>
            <w:r w:rsidRPr="00DF13F2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вищої</w:t>
            </w:r>
            <w:r w:rsidRPr="00DF13F2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b/>
                <w:spacing w:val="-2"/>
                <w:sz w:val="24"/>
                <w:lang w:val="uk-UA"/>
              </w:rPr>
              <w:t>освіти,</w:t>
            </w:r>
          </w:p>
          <w:p w14:paraId="6489115D" w14:textId="77777777" w:rsidR="00DF13F2" w:rsidRPr="00DF13F2" w:rsidRDefault="00DF13F2" w:rsidP="005C6458">
            <w:pPr>
              <w:pStyle w:val="TableParagraph"/>
              <w:spacing w:line="259" w:lineRule="exact"/>
              <w:ind w:left="13" w:right="4"/>
              <w:jc w:val="center"/>
              <w:rPr>
                <w:b/>
                <w:sz w:val="24"/>
                <w:lang w:val="uk-UA"/>
              </w:rPr>
            </w:pPr>
            <w:r w:rsidRPr="00DF13F2">
              <w:rPr>
                <w:b/>
                <w:sz w:val="24"/>
                <w:lang w:val="uk-UA"/>
              </w:rPr>
              <w:t>сформульований</w:t>
            </w:r>
            <w:r w:rsidRPr="00DF13F2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у</w:t>
            </w:r>
            <w:r w:rsidRPr="00DF13F2">
              <w:rPr>
                <w:b/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термінах</w:t>
            </w:r>
            <w:r w:rsidRPr="00DF13F2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результатів</w:t>
            </w:r>
            <w:r w:rsidRPr="00DF13F2">
              <w:rPr>
                <w:b/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b/>
                <w:spacing w:val="-2"/>
                <w:sz w:val="24"/>
                <w:lang w:val="uk-UA"/>
              </w:rPr>
              <w:t>навчання</w:t>
            </w:r>
          </w:p>
        </w:tc>
      </w:tr>
      <w:tr w:rsidR="00DF13F2" w:rsidRPr="00DF13F2" w14:paraId="08AB3D69" w14:textId="77777777" w:rsidTr="005C6458">
        <w:trPr>
          <w:trHeight w:val="10211"/>
        </w:trPr>
        <w:tc>
          <w:tcPr>
            <w:tcW w:w="9888" w:type="dxa"/>
            <w:gridSpan w:val="2"/>
          </w:tcPr>
          <w:p w14:paraId="42C0B1AB" w14:textId="77777777" w:rsidR="00DF13F2" w:rsidRPr="00DF13F2" w:rsidRDefault="00DF13F2" w:rsidP="005C6458">
            <w:pPr>
              <w:pStyle w:val="TableParagraph"/>
              <w:ind w:left="107" w:right="91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lastRenderedPageBreak/>
              <w:t xml:space="preserve">РН1. Мати передові концептуальні та методологічні знання з філософії і на межі предметних галузей, а також дослідницькі навички, достатні для проведення наукових і прикладних досліджень на рівні світових досягнень з філософії, отримання нових знань та здійснення </w:t>
            </w:r>
            <w:r w:rsidRPr="00DF13F2">
              <w:rPr>
                <w:spacing w:val="-2"/>
                <w:sz w:val="24"/>
                <w:lang w:val="uk-UA"/>
              </w:rPr>
              <w:t>інновацій.</w:t>
            </w:r>
          </w:p>
          <w:p w14:paraId="756CD50B" w14:textId="77777777" w:rsidR="00DF13F2" w:rsidRPr="00DF13F2" w:rsidRDefault="00DF13F2" w:rsidP="005C6458">
            <w:pPr>
              <w:pStyle w:val="TableParagraph"/>
              <w:ind w:left="107" w:right="95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РН2.</w:t>
            </w:r>
            <w:r w:rsidRPr="00DF13F2">
              <w:rPr>
                <w:spacing w:val="-8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Вільно</w:t>
            </w:r>
            <w:r w:rsidRPr="00DF13F2">
              <w:rPr>
                <w:spacing w:val="-8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презентувати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-9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обговорювати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фахівцями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</w:t>
            </w:r>
            <w:r w:rsidRPr="00DF13F2">
              <w:rPr>
                <w:spacing w:val="-1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нефахівцями</w:t>
            </w:r>
            <w:r w:rsidRPr="00DF13F2">
              <w:rPr>
                <w:spacing w:val="-1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результати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досліджень, наукові та прикладні проблеми філософії державною та іноземною мовами, оприлюднювати результати досліджень у наукових публікаціях у провідних наукових виданнях.</w:t>
            </w:r>
          </w:p>
          <w:p w14:paraId="6B3604B9" w14:textId="77777777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РН3.</w:t>
            </w:r>
            <w:r w:rsidRPr="00DF13F2">
              <w:rPr>
                <w:spacing w:val="19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Ефективно</w:t>
            </w:r>
            <w:r w:rsidRPr="00DF13F2">
              <w:rPr>
                <w:spacing w:val="19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застосовувати</w:t>
            </w:r>
            <w:r w:rsidRPr="00DF13F2">
              <w:rPr>
                <w:spacing w:val="2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 фаховій</w:t>
            </w:r>
            <w:r w:rsidRPr="00DF13F2">
              <w:rPr>
                <w:spacing w:val="2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діяльності</w:t>
            </w:r>
            <w:r w:rsidRPr="00DF13F2">
              <w:rPr>
                <w:spacing w:val="19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знання</w:t>
            </w:r>
            <w:r w:rsidRPr="00DF13F2">
              <w:rPr>
                <w:spacing w:val="19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основних</w:t>
            </w:r>
            <w:r w:rsidRPr="00DF13F2">
              <w:rPr>
                <w:spacing w:val="19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положень</w:t>
            </w:r>
            <w:r w:rsidRPr="00DF13F2">
              <w:rPr>
                <w:spacing w:val="1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теоретичної і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практичної філософії, історії світової та вітчизняної філософської думки, а також основних напрямів та провідних тенденцій у сучасній світовій філософії.</w:t>
            </w:r>
          </w:p>
          <w:p w14:paraId="1260259F" w14:textId="77777777" w:rsidR="00DF13F2" w:rsidRPr="00DF13F2" w:rsidRDefault="00DF13F2" w:rsidP="005C6458">
            <w:pPr>
              <w:pStyle w:val="TableParagraph"/>
              <w:ind w:left="107" w:right="92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РН4. Формулювати і перевіряти гіпотези; використовувати для обґрунтування висновків належні докази, зокрема, результати теоретичного аналізу, прикладних досліджень, наявні літературні дані; аналізувати досліджувану проблему з урахуванням широкого інтелектуального та соціокультурного контекстів.</w:t>
            </w:r>
          </w:p>
          <w:p w14:paraId="0D8FF458" w14:textId="77777777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РН5. Планувати і виконувати теоретичні дослідження з філософії та дотичних міждисциплінарних напрямів з використанням сучасного інструментарію, критично аналізувати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результати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власних</w:t>
            </w:r>
            <w:r w:rsidRPr="00DF13F2">
              <w:rPr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досліджень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результати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інших</w:t>
            </w:r>
            <w:r w:rsidRPr="00DF13F2">
              <w:rPr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дослідників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</w:t>
            </w:r>
            <w:r w:rsidRPr="00DF13F2">
              <w:rPr>
                <w:spacing w:val="-1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контексті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усього комплексу сучасних знань щодо досліджуваної проблеми.</w:t>
            </w:r>
          </w:p>
          <w:p w14:paraId="669D948E" w14:textId="77777777" w:rsidR="00DF13F2" w:rsidRPr="00DF13F2" w:rsidRDefault="00DF13F2" w:rsidP="005C6458">
            <w:pPr>
              <w:pStyle w:val="TableParagraph"/>
              <w:ind w:left="107" w:right="94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РН6.</w:t>
            </w:r>
            <w:r w:rsidRPr="00DF13F2">
              <w:rPr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Глибоко</w:t>
            </w:r>
            <w:r w:rsidRPr="00DF13F2">
              <w:rPr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розуміти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загальні</w:t>
            </w:r>
            <w:r w:rsidRPr="00DF13F2">
              <w:rPr>
                <w:spacing w:val="-8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принципи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методи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філософських</w:t>
            </w:r>
            <w:r w:rsidRPr="00DF13F2">
              <w:rPr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наук,</w:t>
            </w:r>
            <w:r w:rsidRPr="00DF13F2">
              <w:rPr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а</w:t>
            </w:r>
            <w:r w:rsidRPr="00DF13F2">
              <w:rPr>
                <w:spacing w:val="-7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також</w:t>
            </w:r>
            <w:r w:rsidRPr="00DF13F2">
              <w:rPr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методологію наукових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досліджень,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застосувати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їх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власних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дослідженнях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сфері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філософії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 викладацькій практиці.</w:t>
            </w:r>
          </w:p>
          <w:p w14:paraId="4658FB74" w14:textId="77777777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РН7. Застосовувати сучасні інструменти і технології пошуку, оброблення та аналізу інформації, зокрема, статистичні методи аналізу даних великого обсягу та складної структури, спеціалізовані бази даних та інформаційні системи.</w:t>
            </w:r>
          </w:p>
          <w:p w14:paraId="5EB3723F" w14:textId="77777777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 xml:space="preserve">РН8. Розробляти та реалізовувати наукові та інноваційні проєкти, які дають можливість створити нове цілісне знання та професійну практику і розв’язувати значущі наукові проблеми філософії з врахуванням соціальних, економічних, екологічних та правових </w:t>
            </w:r>
            <w:r w:rsidRPr="00DF13F2">
              <w:rPr>
                <w:spacing w:val="-2"/>
                <w:sz w:val="24"/>
                <w:lang w:val="uk-UA"/>
              </w:rPr>
              <w:t>аспектів.</w:t>
            </w:r>
          </w:p>
          <w:p w14:paraId="2532C450" w14:textId="77777777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РН9. Організовувати і здійснювати освітній процес у сфері філософії, його наукове, навчально-методичне та нормативне забезпечення, застосувати ефективні методики викладання навчальних дисциплін.</w:t>
            </w:r>
          </w:p>
          <w:p w14:paraId="27A1FA58" w14:textId="77777777" w:rsidR="00DF13F2" w:rsidRPr="00DF13F2" w:rsidRDefault="00DF13F2" w:rsidP="005C6458">
            <w:pPr>
              <w:pStyle w:val="TableParagraph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РНУ10. Усвідомлювати, переосмислювати особистісно-професійний та науковий досвід. РНУ11.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Працювати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науковими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текстами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зі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спеціальних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літературних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джерел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мережі Інтернет,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виявляти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формувати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нові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ідеї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актуальні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наукові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проблеми,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складати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план </w:t>
            </w:r>
            <w:r w:rsidRPr="00DF13F2">
              <w:rPr>
                <w:spacing w:val="-2"/>
                <w:sz w:val="24"/>
                <w:lang w:val="uk-UA"/>
              </w:rPr>
              <w:t>дослідження.</w:t>
            </w:r>
          </w:p>
          <w:p w14:paraId="0C0DCE2D" w14:textId="77777777" w:rsidR="00DF13F2" w:rsidRPr="00DF13F2" w:rsidRDefault="00DF13F2" w:rsidP="005C6458">
            <w:pPr>
              <w:pStyle w:val="TableParagraph"/>
              <w:spacing w:line="270" w:lineRule="atLeas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РНУ12.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Здійснювати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компаративний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аналіз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складних явищ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процесів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контексті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вітчизняних та зарубіжних наукових розвідок, зокрема в соціальній філософії або філософії освіти.</w:t>
            </w:r>
          </w:p>
        </w:tc>
      </w:tr>
    </w:tbl>
    <w:p w14:paraId="2C5FAD4D" w14:textId="77777777" w:rsidR="00DF13F2" w:rsidRPr="00DF13F2" w:rsidRDefault="00DF13F2" w:rsidP="00DF13F2">
      <w:pPr>
        <w:pStyle w:val="TableParagraph"/>
        <w:spacing w:line="270" w:lineRule="atLeast"/>
        <w:rPr>
          <w:sz w:val="24"/>
        </w:rPr>
        <w:sectPr w:rsidR="00DF13F2" w:rsidRPr="00DF13F2">
          <w:type w:val="continuous"/>
          <w:pgSz w:w="11910" w:h="16840"/>
          <w:pgMar w:top="1100" w:right="283" w:bottom="1472" w:left="1559" w:header="708" w:footer="708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2"/>
      </w:tblGrid>
      <w:tr w:rsidR="00DF13F2" w:rsidRPr="00DF13F2" w14:paraId="1E1BEE8A" w14:textId="77777777" w:rsidTr="005C6458">
        <w:trPr>
          <w:trHeight w:val="287"/>
        </w:trPr>
        <w:tc>
          <w:tcPr>
            <w:tcW w:w="9888" w:type="dxa"/>
            <w:gridSpan w:val="2"/>
            <w:shd w:val="clear" w:color="auto" w:fill="E7E6E6"/>
          </w:tcPr>
          <w:p w14:paraId="6D8839BD" w14:textId="77777777" w:rsidR="00DF13F2" w:rsidRPr="00DF13F2" w:rsidRDefault="00DF13F2" w:rsidP="005C6458">
            <w:pPr>
              <w:pStyle w:val="TableParagraph"/>
              <w:spacing w:line="268" w:lineRule="exact"/>
              <w:ind w:left="13" w:right="5"/>
              <w:jc w:val="center"/>
              <w:rPr>
                <w:b/>
                <w:sz w:val="24"/>
                <w:lang w:val="uk-UA"/>
              </w:rPr>
            </w:pPr>
            <w:r w:rsidRPr="00DF13F2">
              <w:rPr>
                <w:b/>
                <w:sz w:val="24"/>
                <w:lang w:val="uk-UA"/>
              </w:rPr>
              <w:t>8</w:t>
            </w:r>
            <w:r w:rsidRPr="00DF13F2">
              <w:rPr>
                <w:b/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–</w:t>
            </w:r>
            <w:r w:rsidRPr="00DF13F2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Ресурсне</w:t>
            </w:r>
            <w:r w:rsidRPr="00DF13F2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забезпечення</w:t>
            </w:r>
            <w:r w:rsidRPr="00DF13F2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реалізації</w:t>
            </w:r>
            <w:r w:rsidRPr="00DF13F2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освітньо-наукової</w:t>
            </w:r>
            <w:r w:rsidRPr="00DF13F2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b/>
                <w:spacing w:val="-2"/>
                <w:sz w:val="24"/>
                <w:lang w:val="uk-UA"/>
              </w:rPr>
              <w:t>програми</w:t>
            </w:r>
          </w:p>
        </w:tc>
      </w:tr>
      <w:tr w:rsidR="00DF13F2" w:rsidRPr="00DF13F2" w14:paraId="37E80998" w14:textId="77777777" w:rsidTr="005C6458">
        <w:trPr>
          <w:trHeight w:val="4967"/>
        </w:trPr>
        <w:tc>
          <w:tcPr>
            <w:tcW w:w="2376" w:type="dxa"/>
          </w:tcPr>
          <w:p w14:paraId="309AE6BF" w14:textId="77777777" w:rsidR="00DF13F2" w:rsidRPr="00DF13F2" w:rsidRDefault="00DF13F2" w:rsidP="005C6458">
            <w:pPr>
              <w:pStyle w:val="TableParagraph"/>
              <w:ind w:left="107" w:right="872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lastRenderedPageBreak/>
              <w:t>Кадрове забезпечення</w:t>
            </w:r>
          </w:p>
        </w:tc>
        <w:tc>
          <w:tcPr>
            <w:tcW w:w="7512" w:type="dxa"/>
          </w:tcPr>
          <w:p w14:paraId="4192F338" w14:textId="4F112FE2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bookmarkStart w:id="9" w:name="Кадрове_забезпечення_освітньо-наукової_п"/>
            <w:bookmarkEnd w:id="9"/>
            <w:r w:rsidRPr="00DF13F2">
              <w:rPr>
                <w:sz w:val="24"/>
                <w:lang w:val="uk-UA"/>
              </w:rPr>
              <w:t>Кадрове</w:t>
            </w:r>
            <w:r w:rsidRPr="00DF13F2">
              <w:rPr>
                <w:spacing w:val="68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забезпечення</w:t>
            </w:r>
            <w:r w:rsidRPr="00DF13F2">
              <w:rPr>
                <w:spacing w:val="68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освітньо-наукової</w:t>
            </w:r>
            <w:r w:rsidRPr="00DF13F2">
              <w:rPr>
                <w:spacing w:val="70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програми</w:t>
            </w:r>
            <w:r w:rsidRPr="00DF13F2">
              <w:rPr>
                <w:spacing w:val="69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складається з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професорсько-викладацького складу кафедри філософії </w:t>
            </w:r>
            <w:r w:rsidR="005C6458">
              <w:rPr>
                <w:sz w:val="24"/>
                <w:lang w:val="uk-UA"/>
              </w:rPr>
              <w:t>та релігієзнавства Ф</w:t>
            </w:r>
            <w:r w:rsidRPr="00DF13F2">
              <w:rPr>
                <w:sz w:val="24"/>
                <w:lang w:val="uk-UA"/>
              </w:rPr>
              <w:t>акультету</w:t>
            </w:r>
            <w:r w:rsidR="005C6458">
              <w:rPr>
                <w:sz w:val="24"/>
                <w:lang w:val="uk-UA"/>
              </w:rPr>
              <w:t xml:space="preserve"> суспільно-гуманітарних наук</w:t>
            </w:r>
            <w:r w:rsidRPr="00DF13F2">
              <w:rPr>
                <w:sz w:val="24"/>
                <w:lang w:val="uk-UA"/>
              </w:rPr>
              <w:t>. До викладання окремих дисциплін залучений професорсько-викладацький склад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кафедри комп’ютерних наук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Факультету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інформаційних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технологій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="005C6458">
              <w:rPr>
                <w:sz w:val="24"/>
                <w:lang w:val="uk-UA"/>
              </w:rPr>
              <w:t>математики</w:t>
            </w:r>
            <w:r w:rsidRPr="00DF13F2">
              <w:rPr>
                <w:sz w:val="24"/>
                <w:lang w:val="uk-UA"/>
              </w:rPr>
              <w:t>, кафедри публічного права Факультету права та міжнародних відносин, кафедри лінгвістики та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перекладу </w:t>
            </w:r>
            <w:r w:rsidR="0076586B">
              <w:rPr>
                <w:sz w:val="24"/>
                <w:lang w:val="uk-UA"/>
              </w:rPr>
              <w:t>Факультету романо-германської</w:t>
            </w:r>
            <w:r w:rsidRPr="00DF13F2">
              <w:rPr>
                <w:sz w:val="24"/>
                <w:lang w:val="uk-UA"/>
              </w:rPr>
              <w:t xml:space="preserve"> філології, кафедри </w:t>
            </w:r>
            <w:r w:rsidR="0076586B">
              <w:rPr>
                <w:sz w:val="24"/>
                <w:lang w:val="uk-UA"/>
              </w:rPr>
              <w:t>освітології та психолого-педагогічних наук</w:t>
            </w:r>
            <w:r w:rsidRPr="00DF13F2">
              <w:rPr>
                <w:sz w:val="24"/>
                <w:lang w:val="uk-UA"/>
              </w:rPr>
              <w:t xml:space="preserve"> </w:t>
            </w:r>
            <w:r w:rsidR="0076586B">
              <w:rPr>
                <w:sz w:val="24"/>
                <w:lang w:val="uk-UA"/>
              </w:rPr>
              <w:t>Факультету п</w:t>
            </w:r>
            <w:r w:rsidRPr="00DF13F2">
              <w:rPr>
                <w:sz w:val="24"/>
                <w:lang w:val="uk-UA"/>
              </w:rPr>
              <w:t>едагогічно</w:t>
            </w:r>
            <w:r w:rsidR="0076586B">
              <w:rPr>
                <w:sz w:val="24"/>
                <w:lang w:val="uk-UA"/>
              </w:rPr>
              <w:t>ї освіти</w:t>
            </w:r>
            <w:r w:rsidRPr="00DF13F2">
              <w:rPr>
                <w:sz w:val="24"/>
                <w:lang w:val="uk-UA"/>
              </w:rPr>
              <w:t>,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кафедри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психології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особистості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соціальних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практик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="0076586B">
              <w:rPr>
                <w:sz w:val="24"/>
                <w:lang w:val="uk-UA"/>
              </w:rPr>
              <w:t>Факультету психології, соціальної роботи та спеціальної освіти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відповідно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компетенції та досвіду науково-педагогічних працівників.</w:t>
            </w:r>
          </w:p>
          <w:p w14:paraId="3D899046" w14:textId="77777777" w:rsidR="00DF13F2" w:rsidRPr="00DF13F2" w:rsidRDefault="00DF13F2" w:rsidP="005C6458">
            <w:pPr>
              <w:pStyle w:val="TableParagraph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Наукова спрямованість освітньо-наукової програми передбачає широку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участь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фахівців,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які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відповідають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напряму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програми,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що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підсилює синергетичний зв’язок теоретичної та практичної </w:t>
            </w:r>
            <w:r w:rsidRPr="00DF13F2">
              <w:rPr>
                <w:spacing w:val="-2"/>
                <w:sz w:val="24"/>
                <w:lang w:val="uk-UA"/>
              </w:rPr>
              <w:t>підготовки.</w:t>
            </w:r>
          </w:p>
          <w:p w14:paraId="61709A9B" w14:textId="77777777" w:rsidR="00DF13F2" w:rsidRPr="00DF13F2" w:rsidRDefault="00DF13F2" w:rsidP="005C6458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Кадрове забезпечення освітньо-наукової програми відповідає</w:t>
            </w:r>
            <w:r w:rsidRPr="00DF13F2">
              <w:rPr>
                <w:spacing w:val="4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вимогам, визначеним Ліцензійними умовами провадження освітньої </w:t>
            </w:r>
            <w:r w:rsidRPr="00DF13F2">
              <w:rPr>
                <w:spacing w:val="-2"/>
                <w:sz w:val="24"/>
                <w:lang w:val="uk-UA"/>
              </w:rPr>
              <w:t>діяльності.</w:t>
            </w:r>
          </w:p>
        </w:tc>
      </w:tr>
      <w:tr w:rsidR="00DF13F2" w:rsidRPr="00DF13F2" w14:paraId="59E193E1" w14:textId="77777777" w:rsidTr="005C6458">
        <w:trPr>
          <w:trHeight w:val="4139"/>
        </w:trPr>
        <w:tc>
          <w:tcPr>
            <w:tcW w:w="2376" w:type="dxa"/>
          </w:tcPr>
          <w:p w14:paraId="5BC4EB87" w14:textId="77777777" w:rsidR="00DF13F2" w:rsidRPr="00DF13F2" w:rsidRDefault="00DF13F2" w:rsidP="005C6458">
            <w:pPr>
              <w:pStyle w:val="TableParagraph"/>
              <w:ind w:left="107" w:right="872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Матеріально- технічне забезпечення</w:t>
            </w:r>
          </w:p>
        </w:tc>
        <w:tc>
          <w:tcPr>
            <w:tcW w:w="7512" w:type="dxa"/>
          </w:tcPr>
          <w:p w14:paraId="2C8C75AF" w14:textId="5022914E" w:rsidR="00DF13F2" w:rsidRPr="00DF13F2" w:rsidRDefault="00DF13F2" w:rsidP="005C6458">
            <w:pPr>
              <w:pStyle w:val="TableParagraph"/>
              <w:ind w:left="107" w:right="91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Освітній процес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здійснюється в аудиторіях загального та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спеціального призначення.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Приміщення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оснащені</w:t>
            </w:r>
            <w:r w:rsidRPr="00DF13F2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стаціонарною</w:t>
            </w:r>
            <w:r w:rsidR="00466C47">
              <w:rPr>
                <w:spacing w:val="80"/>
                <w:w w:val="15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звуко-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відеозаписуючою апаратурою, SMART-технологіями, комплексом мультимедійної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апаратури,</w:t>
            </w:r>
            <w:r w:rsidR="00466C47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проєктувальними</w:t>
            </w:r>
            <w:r w:rsidR="00466C47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пристроями.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В</w:t>
            </w:r>
            <w:r w:rsidRPr="00DF13F2">
              <w:rPr>
                <w:spacing w:val="-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Університеті наявна достатня кількість спеціалізованих комп’ютерних класів, які оснащені комп’ютерами із відповідним програмним забезпеченням, комплексами мультимедійної апаратури, наочними</w:t>
            </w:r>
            <w:r w:rsidRPr="00DF13F2">
              <w:rPr>
                <w:spacing w:val="80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та</w:t>
            </w:r>
            <w:r w:rsidRPr="00DF13F2">
              <w:rPr>
                <w:spacing w:val="80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методичними</w:t>
            </w:r>
            <w:r w:rsidRPr="00DF13F2">
              <w:rPr>
                <w:spacing w:val="80"/>
                <w:sz w:val="24"/>
                <w:lang w:val="uk-UA"/>
              </w:rPr>
              <w:t xml:space="preserve">  </w:t>
            </w:r>
            <w:r w:rsidRPr="00DF13F2">
              <w:rPr>
                <w:sz w:val="24"/>
                <w:lang w:val="uk-UA"/>
              </w:rPr>
              <w:t>матеріалами.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Усі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робочі</w:t>
            </w:r>
            <w:r w:rsidRPr="00DF13F2">
              <w:rPr>
                <w:spacing w:val="80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місця в комп’ютерних класах під’єднано до мережі Internet.</w:t>
            </w:r>
          </w:p>
          <w:p w14:paraId="238B73AC" w14:textId="77777777" w:rsidR="00DF13F2" w:rsidRPr="00DF13F2" w:rsidRDefault="00DF13F2" w:rsidP="005C6458">
            <w:pPr>
              <w:pStyle w:val="TableParagraph"/>
              <w:ind w:left="107" w:right="92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Площі приміщень, що використовуються у навчальному процесі, відповідають вимогам доступності, санітарним нормам, вимогам правил пожежної безпеки.</w:t>
            </w:r>
          </w:p>
          <w:p w14:paraId="37E150B2" w14:textId="77777777" w:rsidR="00DF13F2" w:rsidRPr="00DF13F2" w:rsidRDefault="00DF13F2" w:rsidP="005C6458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Наявна вся необхідна соціально-побутова інфраструктура, їдальня, буфети, актові та спортивні зали, стадіон, спортивні майданчики, медичний пункт, басейн.</w:t>
            </w:r>
          </w:p>
        </w:tc>
      </w:tr>
      <w:tr w:rsidR="00DF13F2" w:rsidRPr="00DF13F2" w14:paraId="13994D89" w14:textId="77777777" w:rsidTr="005C6458">
        <w:trPr>
          <w:trHeight w:val="5090"/>
        </w:trPr>
        <w:tc>
          <w:tcPr>
            <w:tcW w:w="2376" w:type="dxa"/>
          </w:tcPr>
          <w:p w14:paraId="3DF30910" w14:textId="77777777" w:rsidR="00DF13F2" w:rsidRPr="00DF13F2" w:rsidRDefault="00DF13F2" w:rsidP="005C6458">
            <w:pPr>
              <w:pStyle w:val="TableParagraph"/>
              <w:ind w:left="107" w:right="563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lastRenderedPageBreak/>
              <w:t>Інформаційне</w:t>
            </w:r>
            <w:r w:rsidRPr="00DF13F2">
              <w:rPr>
                <w:spacing w:val="-1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та </w:t>
            </w:r>
            <w:r w:rsidRPr="00DF13F2">
              <w:rPr>
                <w:spacing w:val="-2"/>
                <w:sz w:val="24"/>
                <w:lang w:val="uk-UA"/>
              </w:rPr>
              <w:t>навчально- методичне забезпечення</w:t>
            </w:r>
          </w:p>
        </w:tc>
        <w:tc>
          <w:tcPr>
            <w:tcW w:w="7512" w:type="dxa"/>
          </w:tcPr>
          <w:p w14:paraId="2FAF7AFD" w14:textId="51DDF789" w:rsidR="00DF13F2" w:rsidRPr="00DF13F2" w:rsidRDefault="00DF13F2" w:rsidP="005C6458">
            <w:pPr>
              <w:pStyle w:val="TableParagraph"/>
              <w:ind w:left="107" w:right="92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– офіційний веб-сайт Київського</w:t>
            </w:r>
            <w:r w:rsidR="00466C47">
              <w:rPr>
                <w:sz w:val="24"/>
                <w:lang w:val="uk-UA"/>
              </w:rPr>
              <w:t xml:space="preserve"> столичного </w:t>
            </w:r>
            <w:r w:rsidRPr="00DF13F2">
              <w:rPr>
                <w:sz w:val="24"/>
                <w:lang w:val="uk-UA"/>
              </w:rPr>
              <w:t xml:space="preserve"> університету імені Бориса Грінченка </w:t>
            </w:r>
            <w:hyperlink r:id="rId13">
              <w:r w:rsidRPr="00DF13F2">
                <w:rPr>
                  <w:sz w:val="24"/>
                  <w:u w:val="single"/>
                  <w:lang w:val="uk-UA"/>
                </w:rPr>
                <w:t>https://kubg.edu.ua/</w:t>
              </w:r>
            </w:hyperlink>
            <w:r w:rsidRPr="00DF13F2">
              <w:rPr>
                <w:sz w:val="24"/>
                <w:lang w:val="uk-UA"/>
              </w:rPr>
              <w:t xml:space="preserve"> містить інформацію про освітні програми, навчальну, наукову i виховну діяльність, структурні підрозділи, правила прийому, контакти та нормативно-правове забезпечення освітньої діяльності;</w:t>
            </w:r>
          </w:p>
          <w:p w14:paraId="7A0DFD05" w14:textId="77777777" w:rsidR="00DF13F2" w:rsidRPr="00DF13F2" w:rsidRDefault="00DF13F2" w:rsidP="005C645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92" w:firstLine="0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Цифровий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кампус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hyperlink r:id="rId14">
              <w:r w:rsidRPr="00DF13F2">
                <w:rPr>
                  <w:sz w:val="24"/>
                  <w:u w:val="single"/>
                  <w:lang w:val="uk-UA"/>
                </w:rPr>
                <w:t>https://digita1.kubg.edu.ua/</w:t>
              </w:r>
              <w:r w:rsidRPr="00DF13F2">
                <w:rPr>
                  <w:sz w:val="24"/>
                  <w:lang w:val="uk-UA"/>
                </w:rPr>
                <w:t>,</w:t>
              </w:r>
            </w:hyperlink>
            <w:r w:rsidRPr="00DF13F2">
              <w:rPr>
                <w:sz w:val="24"/>
                <w:lang w:val="uk-UA"/>
              </w:rPr>
              <w:t xml:space="preserve"> що містить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інформацію про всі сервіси цифрової освіти, цифрову науку із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доступом до різних платформ; цифрове управління нормативними базами, реєстрами, документообігом; імідж та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лідерство; цифровий простір із особистими кабінетами i корпоративною поштою; інфраструктуру університету;</w:t>
            </w:r>
          </w:p>
          <w:p w14:paraId="05B0A31A" w14:textId="77777777" w:rsidR="00DF13F2" w:rsidRPr="00DF13F2" w:rsidRDefault="00DF13F2" w:rsidP="005C645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93" w:lineRule="exact"/>
              <w:ind w:left="279" w:hanging="172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система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електронного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навчання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Університету</w:t>
            </w:r>
            <w:r w:rsidRPr="00DF13F2">
              <w:rPr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(Moodle);</w:t>
            </w:r>
          </w:p>
          <w:p w14:paraId="646DE0B4" w14:textId="77777777" w:rsidR="00DF13F2" w:rsidRPr="00DF13F2" w:rsidRDefault="00DF13F2" w:rsidP="005C645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37" w:lineRule="auto"/>
              <w:ind w:right="96" w:firstLine="0"/>
              <w:jc w:val="both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сервіси для організації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онлайн-занять: Google Meet (корпоративний), Google Chat, Google Hangouts, Google Classroom;</w:t>
            </w:r>
          </w:p>
          <w:p w14:paraId="6652456F" w14:textId="77777777" w:rsidR="00DF13F2" w:rsidRPr="00DF13F2" w:rsidRDefault="00DF13F2" w:rsidP="005C645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93" w:lineRule="exact"/>
              <w:ind w:left="279" w:hanging="172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точки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бездротового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доступу</w:t>
            </w:r>
            <w:r w:rsidRPr="00DF13F2">
              <w:rPr>
                <w:spacing w:val="-6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до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мережі</w:t>
            </w:r>
            <w:r w:rsidRPr="00DF13F2">
              <w:rPr>
                <w:spacing w:val="1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Інтернет;</w:t>
            </w:r>
          </w:p>
          <w:p w14:paraId="7D3EB0AD" w14:textId="77777777" w:rsidR="00DF13F2" w:rsidRPr="00DF13F2" w:rsidRDefault="00DF13F2" w:rsidP="005C645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93" w:lineRule="exact"/>
              <w:ind w:left="279" w:hanging="172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бібліотека,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читальні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зали;</w:t>
            </w:r>
          </w:p>
          <w:p w14:paraId="690CD8A1" w14:textId="77777777" w:rsidR="00DF13F2" w:rsidRPr="00DF13F2" w:rsidRDefault="00DF13F2" w:rsidP="005C645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93" w:lineRule="exact"/>
              <w:ind w:left="279" w:hanging="172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електронна</w:t>
            </w:r>
            <w:r w:rsidRPr="00DF13F2">
              <w:rPr>
                <w:spacing w:val="-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бібліотека,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репозиторій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hyperlink r:id="rId15">
              <w:r w:rsidRPr="00DF13F2">
                <w:rPr>
                  <w:spacing w:val="-2"/>
                  <w:sz w:val="24"/>
                  <w:u w:val="single"/>
                  <w:lang w:val="uk-UA"/>
                </w:rPr>
                <w:t>http://elibrary.kubg.edu.ua/</w:t>
              </w:r>
            </w:hyperlink>
            <w:r w:rsidRPr="00DF13F2">
              <w:rPr>
                <w:spacing w:val="-2"/>
                <w:sz w:val="24"/>
                <w:lang w:val="uk-UA"/>
              </w:rPr>
              <w:t>;</w:t>
            </w:r>
          </w:p>
          <w:p w14:paraId="2CDF7507" w14:textId="77777777" w:rsidR="00DF13F2" w:rsidRPr="00DF13F2" w:rsidRDefault="00DF13F2" w:rsidP="005C6458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3" w:line="276" w:lineRule="exact"/>
              <w:ind w:right="98" w:firstLine="0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доступ до електронних наукових баз Scopus,Web of Science, EBSCO та ін.;</w:t>
            </w:r>
          </w:p>
        </w:tc>
      </w:tr>
    </w:tbl>
    <w:p w14:paraId="7B4038E3" w14:textId="77777777" w:rsidR="00DF13F2" w:rsidRPr="00DF13F2" w:rsidRDefault="00DF13F2" w:rsidP="00DF13F2">
      <w:pPr>
        <w:pStyle w:val="TableParagraph"/>
        <w:spacing w:line="276" w:lineRule="exact"/>
        <w:rPr>
          <w:sz w:val="24"/>
        </w:rPr>
        <w:sectPr w:rsidR="00DF13F2" w:rsidRPr="00DF13F2">
          <w:type w:val="continuous"/>
          <w:pgSz w:w="11910" w:h="16840"/>
          <w:pgMar w:top="1100" w:right="283" w:bottom="766" w:left="1559" w:header="708" w:footer="708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512"/>
      </w:tblGrid>
      <w:tr w:rsidR="00DF13F2" w:rsidRPr="00DF13F2" w14:paraId="28C68B45" w14:textId="77777777" w:rsidTr="005C6458">
        <w:trPr>
          <w:trHeight w:val="880"/>
        </w:trPr>
        <w:tc>
          <w:tcPr>
            <w:tcW w:w="2376" w:type="dxa"/>
          </w:tcPr>
          <w:p w14:paraId="69D35E8A" w14:textId="77777777" w:rsidR="00DF13F2" w:rsidRPr="00DF13F2" w:rsidRDefault="00DF13F2" w:rsidP="005C6458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7512" w:type="dxa"/>
          </w:tcPr>
          <w:p w14:paraId="6CDEBA8F" w14:textId="77777777" w:rsidR="00DF13F2" w:rsidRPr="00DF13F2" w:rsidRDefault="00DF13F2" w:rsidP="005C6458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90" w:lineRule="exact"/>
              <w:ind w:left="279" w:hanging="172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навчальні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i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робочі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навчальні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плани;</w:t>
            </w:r>
          </w:p>
          <w:p w14:paraId="37A7E567" w14:textId="77777777" w:rsidR="00DF13F2" w:rsidRPr="00DF13F2" w:rsidRDefault="00DF13F2" w:rsidP="005C6458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293" w:lineRule="exact"/>
              <w:ind w:left="279" w:hanging="172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графік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освітнього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процесу;</w:t>
            </w:r>
          </w:p>
          <w:p w14:paraId="3F187829" w14:textId="77777777" w:rsidR="00DF13F2" w:rsidRPr="00DF13F2" w:rsidRDefault="00DF13F2" w:rsidP="005C6458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spacing w:line="278" w:lineRule="exact"/>
              <w:ind w:left="339" w:hanging="232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робочі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програми навчальних</w:t>
            </w:r>
            <w:r w:rsidRPr="00DF13F2">
              <w:rPr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дисциплін та</w:t>
            </w:r>
            <w:r w:rsidRPr="00DF13F2">
              <w:rPr>
                <w:spacing w:val="-2"/>
                <w:sz w:val="24"/>
                <w:lang w:val="uk-UA"/>
              </w:rPr>
              <w:t xml:space="preserve"> практик.</w:t>
            </w:r>
          </w:p>
        </w:tc>
      </w:tr>
      <w:tr w:rsidR="00DF13F2" w:rsidRPr="00DF13F2" w14:paraId="31386937" w14:textId="77777777" w:rsidTr="005C6458">
        <w:trPr>
          <w:trHeight w:val="299"/>
        </w:trPr>
        <w:tc>
          <w:tcPr>
            <w:tcW w:w="9888" w:type="dxa"/>
            <w:gridSpan w:val="2"/>
            <w:shd w:val="clear" w:color="auto" w:fill="E7E6E6"/>
          </w:tcPr>
          <w:p w14:paraId="63D9AFC1" w14:textId="77777777" w:rsidR="00DF13F2" w:rsidRPr="00DF13F2" w:rsidRDefault="00DF13F2" w:rsidP="005C6458">
            <w:pPr>
              <w:pStyle w:val="TableParagraph"/>
              <w:spacing w:line="273" w:lineRule="exact"/>
              <w:ind w:left="13" w:right="4"/>
              <w:jc w:val="center"/>
              <w:rPr>
                <w:b/>
                <w:sz w:val="24"/>
                <w:lang w:val="uk-UA"/>
              </w:rPr>
            </w:pPr>
            <w:r w:rsidRPr="00DF13F2">
              <w:rPr>
                <w:b/>
                <w:sz w:val="24"/>
                <w:lang w:val="uk-UA"/>
              </w:rPr>
              <w:t>9</w:t>
            </w:r>
            <w:r w:rsidRPr="00DF13F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–</w:t>
            </w:r>
            <w:r w:rsidRPr="00DF13F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b/>
                <w:sz w:val="24"/>
                <w:lang w:val="uk-UA"/>
              </w:rPr>
              <w:t>Академічна</w:t>
            </w:r>
            <w:r w:rsidRPr="00DF13F2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DF13F2">
              <w:rPr>
                <w:b/>
                <w:spacing w:val="-2"/>
                <w:sz w:val="24"/>
                <w:lang w:val="uk-UA"/>
              </w:rPr>
              <w:t>мобільність</w:t>
            </w:r>
          </w:p>
        </w:tc>
      </w:tr>
      <w:tr w:rsidR="00DF13F2" w:rsidRPr="00DF13F2" w14:paraId="11F5A8FA" w14:textId="77777777" w:rsidTr="005C6458">
        <w:trPr>
          <w:trHeight w:val="551"/>
        </w:trPr>
        <w:tc>
          <w:tcPr>
            <w:tcW w:w="2376" w:type="dxa"/>
          </w:tcPr>
          <w:p w14:paraId="5C291E3F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Національна</w:t>
            </w:r>
          </w:p>
          <w:p w14:paraId="307A4ABA" w14:textId="77777777" w:rsidR="00DF13F2" w:rsidRPr="00DF13F2" w:rsidRDefault="00DF13F2" w:rsidP="005C6458">
            <w:pPr>
              <w:pStyle w:val="TableParagraph"/>
              <w:spacing w:line="264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кредитна</w:t>
            </w:r>
            <w:r w:rsidRPr="00DF13F2">
              <w:rPr>
                <w:spacing w:val="1"/>
                <w:sz w:val="24"/>
                <w:lang w:val="uk-UA"/>
              </w:rPr>
              <w:t xml:space="preserve"> </w:t>
            </w:r>
            <w:r w:rsidRPr="00DF13F2">
              <w:rPr>
                <w:spacing w:val="-2"/>
                <w:sz w:val="24"/>
                <w:lang w:val="uk-UA"/>
              </w:rPr>
              <w:t>мобільність</w:t>
            </w:r>
          </w:p>
        </w:tc>
        <w:tc>
          <w:tcPr>
            <w:tcW w:w="7512" w:type="dxa"/>
          </w:tcPr>
          <w:p w14:paraId="5E91945D" w14:textId="77777777" w:rsidR="00DF13F2" w:rsidRPr="00DF13F2" w:rsidRDefault="00DF13F2" w:rsidP="005C6458">
            <w:pPr>
              <w:pStyle w:val="TableParagraph"/>
              <w:spacing w:line="268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10"/>
                <w:sz w:val="24"/>
                <w:lang w:val="uk-UA"/>
              </w:rPr>
              <w:t>–</w:t>
            </w:r>
          </w:p>
        </w:tc>
      </w:tr>
      <w:tr w:rsidR="00DF13F2" w:rsidRPr="00DF13F2" w14:paraId="0D1B6002" w14:textId="77777777" w:rsidTr="005C6458">
        <w:trPr>
          <w:trHeight w:val="827"/>
        </w:trPr>
        <w:tc>
          <w:tcPr>
            <w:tcW w:w="2376" w:type="dxa"/>
          </w:tcPr>
          <w:p w14:paraId="18603598" w14:textId="77777777" w:rsidR="00DF13F2" w:rsidRPr="00DF13F2" w:rsidRDefault="00DF13F2" w:rsidP="005C6458">
            <w:pPr>
              <w:pStyle w:val="TableParagraph"/>
              <w:ind w:left="107" w:right="56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 xml:space="preserve">Міжнародна </w:t>
            </w:r>
            <w:r w:rsidRPr="00DF13F2">
              <w:rPr>
                <w:sz w:val="24"/>
                <w:lang w:val="uk-UA"/>
              </w:rPr>
              <w:t>кредитна</w:t>
            </w:r>
            <w:r w:rsidRPr="00DF13F2">
              <w:rPr>
                <w:spacing w:val="-1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мобільність</w:t>
            </w:r>
          </w:p>
        </w:tc>
        <w:tc>
          <w:tcPr>
            <w:tcW w:w="7512" w:type="dxa"/>
          </w:tcPr>
          <w:p w14:paraId="754C59BB" w14:textId="17C33E50" w:rsidR="00DF13F2" w:rsidRPr="00DF13F2" w:rsidRDefault="00DF13F2" w:rsidP="0055011B">
            <w:pPr>
              <w:pStyle w:val="TableParagraph"/>
              <w:tabs>
                <w:tab w:val="left" w:pos="614"/>
                <w:tab w:val="left" w:pos="1499"/>
                <w:tab w:val="left" w:pos="1881"/>
                <w:tab w:val="left" w:pos="2797"/>
                <w:tab w:val="left" w:pos="3549"/>
                <w:tab w:val="left" w:pos="4079"/>
                <w:tab w:val="left" w:pos="4600"/>
                <w:tab w:val="left" w:pos="6258"/>
                <w:tab w:val="left" w:pos="6683"/>
              </w:tabs>
              <w:ind w:left="107" w:right="95"/>
              <w:rPr>
                <w:sz w:val="24"/>
                <w:lang w:val="uk-UA"/>
              </w:rPr>
            </w:pPr>
            <w:r w:rsidRPr="00DF13F2">
              <w:rPr>
                <w:spacing w:val="-6"/>
                <w:sz w:val="24"/>
                <w:lang w:val="uk-UA"/>
              </w:rPr>
              <w:t>На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основі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укладених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договорів,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4"/>
                <w:sz w:val="24"/>
                <w:lang w:val="uk-UA"/>
              </w:rPr>
              <w:t>які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передбачають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академічну мобільність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44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із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закордонними</w:t>
            </w:r>
            <w:r w:rsidRPr="00DF13F2">
              <w:rPr>
                <w:sz w:val="24"/>
                <w:lang w:val="uk-UA"/>
              </w:rPr>
              <w:tab/>
            </w:r>
            <w:r w:rsidRPr="00DF13F2">
              <w:rPr>
                <w:spacing w:val="-2"/>
                <w:sz w:val="24"/>
                <w:lang w:val="uk-UA"/>
              </w:rPr>
              <w:t>університетами-партнерами,</w:t>
            </w:r>
            <w:r w:rsidRPr="00DF13F2">
              <w:rPr>
                <w:sz w:val="24"/>
                <w:lang w:val="uk-UA"/>
              </w:rPr>
              <w:tab/>
            </w:r>
            <w:r w:rsidR="0055011B">
              <w:rPr>
                <w:sz w:val="24"/>
                <w:lang w:val="uk-UA"/>
              </w:rPr>
              <w:t xml:space="preserve">в </w:t>
            </w:r>
            <w:r w:rsidRPr="00DF13F2">
              <w:rPr>
                <w:spacing w:val="-2"/>
                <w:sz w:val="24"/>
                <w:lang w:val="uk-UA"/>
              </w:rPr>
              <w:t>рамках</w:t>
            </w:r>
            <w:r w:rsidR="0055011B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програми</w:t>
            </w:r>
            <w:r w:rsidRPr="00DF13F2">
              <w:rPr>
                <w:spacing w:val="-3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ЄС</w:t>
            </w:r>
            <w:r w:rsidRPr="00DF13F2">
              <w:rPr>
                <w:spacing w:val="-2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 xml:space="preserve">Еразмус+ </w:t>
            </w:r>
            <w:r w:rsidRPr="00DF13F2">
              <w:rPr>
                <w:spacing w:val="-2"/>
                <w:sz w:val="24"/>
                <w:lang w:val="uk-UA"/>
              </w:rPr>
              <w:t>тощо.</w:t>
            </w:r>
          </w:p>
        </w:tc>
      </w:tr>
      <w:tr w:rsidR="00DF13F2" w:rsidRPr="00DF13F2" w14:paraId="29EAE49C" w14:textId="77777777" w:rsidTr="005C6458">
        <w:trPr>
          <w:trHeight w:val="829"/>
        </w:trPr>
        <w:tc>
          <w:tcPr>
            <w:tcW w:w="2376" w:type="dxa"/>
          </w:tcPr>
          <w:p w14:paraId="6E3EF6FA" w14:textId="77777777" w:rsidR="00DF13F2" w:rsidRPr="00DF13F2" w:rsidRDefault="00DF13F2" w:rsidP="005C6458">
            <w:pPr>
              <w:pStyle w:val="TableParagraph"/>
              <w:ind w:left="107" w:right="161"/>
              <w:rPr>
                <w:sz w:val="24"/>
                <w:lang w:val="uk-UA"/>
              </w:rPr>
            </w:pPr>
            <w:r w:rsidRPr="00DF13F2">
              <w:rPr>
                <w:sz w:val="24"/>
                <w:lang w:val="uk-UA"/>
              </w:rPr>
              <w:t>Навчання</w:t>
            </w:r>
            <w:r w:rsidRPr="00DF13F2">
              <w:rPr>
                <w:spacing w:val="-15"/>
                <w:sz w:val="24"/>
                <w:lang w:val="uk-UA"/>
              </w:rPr>
              <w:t xml:space="preserve"> </w:t>
            </w:r>
            <w:r w:rsidRPr="00DF13F2">
              <w:rPr>
                <w:sz w:val="24"/>
                <w:lang w:val="uk-UA"/>
              </w:rPr>
              <w:t>іноземних здобувачів вищої</w:t>
            </w:r>
          </w:p>
          <w:p w14:paraId="0095D540" w14:textId="77777777" w:rsidR="00DF13F2" w:rsidRPr="00DF13F2" w:rsidRDefault="00DF13F2" w:rsidP="005C6458">
            <w:pPr>
              <w:pStyle w:val="TableParagraph"/>
              <w:spacing w:line="266" w:lineRule="exact"/>
              <w:ind w:left="107"/>
              <w:rPr>
                <w:sz w:val="24"/>
                <w:lang w:val="uk-UA"/>
              </w:rPr>
            </w:pPr>
            <w:r w:rsidRPr="00DF13F2">
              <w:rPr>
                <w:spacing w:val="-2"/>
                <w:sz w:val="24"/>
                <w:lang w:val="uk-UA"/>
              </w:rPr>
              <w:t>освіти</w:t>
            </w:r>
          </w:p>
        </w:tc>
        <w:tc>
          <w:tcPr>
            <w:tcW w:w="7512" w:type="dxa"/>
          </w:tcPr>
          <w:p w14:paraId="2DB9A26F" w14:textId="77777777" w:rsidR="00AB61E5" w:rsidRDefault="00DD1A09" w:rsidP="005C6458">
            <w:pPr>
              <w:pStyle w:val="TableParagraph"/>
              <w:spacing w:line="266" w:lineRule="exact"/>
              <w:ind w:left="107"/>
              <w:rPr>
                <w:sz w:val="24"/>
                <w:szCs w:val="24"/>
                <w:lang w:val="uk-UA"/>
              </w:rPr>
            </w:pPr>
            <w:r w:rsidRPr="00DD1A09">
              <w:rPr>
                <w:sz w:val="24"/>
                <w:szCs w:val="24"/>
                <w:lang w:val="uk-UA"/>
              </w:rPr>
              <w:t>Освітньо-науковий процес здійснюється українською мовою та/або англійською мовою. Передбачено такі можливості навчання за освітньо-науковою програмою для іноземних здобувачів вищої освіти: - навчання українською мовою за умови володіння на рівні не нижче С2;</w:t>
            </w:r>
          </w:p>
          <w:p w14:paraId="42113A00" w14:textId="45993784" w:rsidR="00DF13F2" w:rsidRPr="00DD1A09" w:rsidRDefault="00DD1A09" w:rsidP="005C6458">
            <w:pPr>
              <w:pStyle w:val="TableParagraph"/>
              <w:spacing w:line="266" w:lineRule="exact"/>
              <w:ind w:left="107"/>
              <w:rPr>
                <w:sz w:val="24"/>
                <w:szCs w:val="24"/>
                <w:lang w:val="uk-UA"/>
              </w:rPr>
            </w:pPr>
            <w:r w:rsidRPr="00DD1A09">
              <w:rPr>
                <w:sz w:val="24"/>
                <w:szCs w:val="24"/>
                <w:lang w:val="uk-UA"/>
              </w:rPr>
              <w:t>- навчання англійською мовою за умови володіння на рівні не нижче В2</w:t>
            </w:r>
            <w:r w:rsidRPr="00DD1A09">
              <w:rPr>
                <w:sz w:val="24"/>
                <w:szCs w:val="24"/>
                <w:lang w:val="ru-RU"/>
              </w:rPr>
              <w:t>.</w:t>
            </w:r>
          </w:p>
        </w:tc>
      </w:tr>
    </w:tbl>
    <w:p w14:paraId="539EED27" w14:textId="5F17C82D" w:rsidR="00DF13F2" w:rsidRPr="00DF13F2" w:rsidRDefault="00DF13F2">
      <w:pPr>
        <w:rPr>
          <w:rFonts w:ascii="Times New Roman" w:hAnsi="Times New Roman"/>
          <w:b/>
          <w:bCs/>
          <w:sz w:val="28"/>
          <w:szCs w:val="28"/>
        </w:rPr>
      </w:pPr>
    </w:p>
    <w:p w14:paraId="2E675338" w14:textId="77777777" w:rsidR="00DF13F2" w:rsidRDefault="00DF13F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039F6FEC" w14:textId="63CD3CB6" w:rsidR="00880FC7" w:rsidRPr="00F7687F" w:rsidRDefault="00880FC7" w:rsidP="00880F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687F">
        <w:rPr>
          <w:rFonts w:ascii="Times New Roman" w:hAnsi="Times New Roman"/>
          <w:b/>
          <w:bCs/>
          <w:sz w:val="28"/>
          <w:szCs w:val="28"/>
        </w:rPr>
        <w:lastRenderedPageBreak/>
        <w:t>ІІ. Перелік компонентів освітньо-наукової програми</w:t>
      </w:r>
    </w:p>
    <w:p w14:paraId="16956A5B" w14:textId="77777777" w:rsidR="00880FC7" w:rsidRPr="00F7687F" w:rsidRDefault="00880FC7" w:rsidP="00880FC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687F">
        <w:rPr>
          <w:rFonts w:ascii="Times New Roman" w:hAnsi="Times New Roman"/>
          <w:b/>
          <w:bCs/>
          <w:sz w:val="28"/>
          <w:szCs w:val="28"/>
        </w:rPr>
        <w:t>та їх логічна послідовність</w:t>
      </w:r>
    </w:p>
    <w:p w14:paraId="7D1DF2AE" w14:textId="77777777" w:rsidR="00880FC7" w:rsidRPr="00F7687F" w:rsidRDefault="00880FC7" w:rsidP="00880FC7">
      <w:pPr>
        <w:pStyle w:val="Default"/>
        <w:jc w:val="center"/>
        <w:rPr>
          <w:color w:val="auto"/>
          <w:sz w:val="28"/>
          <w:szCs w:val="28"/>
        </w:rPr>
      </w:pPr>
    </w:p>
    <w:p w14:paraId="5D6AB1BF" w14:textId="77777777" w:rsidR="00880FC7" w:rsidRPr="00F7687F" w:rsidRDefault="00880FC7" w:rsidP="00880FC7">
      <w:pPr>
        <w:pStyle w:val="Default"/>
        <w:jc w:val="center"/>
        <w:rPr>
          <w:color w:val="auto"/>
          <w:sz w:val="28"/>
          <w:szCs w:val="28"/>
        </w:rPr>
      </w:pPr>
    </w:p>
    <w:p w14:paraId="6131CE77" w14:textId="77777777" w:rsidR="00880FC7" w:rsidRPr="00F7687F" w:rsidRDefault="00880FC7" w:rsidP="00880FC7">
      <w:pPr>
        <w:pStyle w:val="Default"/>
        <w:jc w:val="center"/>
        <w:rPr>
          <w:color w:val="auto"/>
          <w:sz w:val="28"/>
          <w:szCs w:val="28"/>
        </w:rPr>
      </w:pPr>
      <w:r w:rsidRPr="00F7687F">
        <w:rPr>
          <w:color w:val="auto"/>
          <w:sz w:val="28"/>
          <w:szCs w:val="28"/>
        </w:rPr>
        <w:t>2.1. Перелік компонентів ОНП</w:t>
      </w:r>
    </w:p>
    <w:tbl>
      <w:tblPr>
        <w:tblW w:w="10206" w:type="dxa"/>
        <w:tblInd w:w="107" w:type="dxa"/>
        <w:tblCellMar>
          <w:left w:w="107" w:type="dxa"/>
          <w:right w:w="97" w:type="dxa"/>
        </w:tblCellMar>
        <w:tblLook w:val="04A0" w:firstRow="1" w:lastRow="0" w:firstColumn="1" w:lastColumn="0" w:noHBand="0" w:noVBand="1"/>
      </w:tblPr>
      <w:tblGrid>
        <w:gridCol w:w="1416"/>
        <w:gridCol w:w="1450"/>
        <w:gridCol w:w="4091"/>
        <w:gridCol w:w="1165"/>
        <w:gridCol w:w="2084"/>
      </w:tblGrid>
      <w:tr w:rsidR="00880FC7" w:rsidRPr="00981A4B" w14:paraId="75B0FC88" w14:textId="77777777" w:rsidTr="006147E9">
        <w:trPr>
          <w:trHeight w:val="115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A284" w14:textId="77777777" w:rsidR="00880FC7" w:rsidRPr="00981A4B" w:rsidRDefault="00880FC7" w:rsidP="006147E9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Код освітнього компонента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8263" w14:textId="77777777" w:rsidR="00880FC7" w:rsidRPr="00981A4B" w:rsidRDefault="00880FC7" w:rsidP="006147E9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Код  </w:t>
            </w:r>
          </w:p>
          <w:p w14:paraId="239BE10A" w14:textId="77777777" w:rsidR="00880FC7" w:rsidRPr="00981A4B" w:rsidRDefault="00880FC7" w:rsidP="00614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(№ з/п) навчальної </w:t>
            </w:r>
          </w:p>
          <w:p w14:paraId="2E1504A4" w14:textId="77777777" w:rsidR="00880FC7" w:rsidRPr="00981A4B" w:rsidRDefault="00880FC7" w:rsidP="00614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дисципліни, практики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D068" w14:textId="77777777" w:rsidR="00880FC7" w:rsidRPr="00981A4B" w:rsidRDefault="00880FC7" w:rsidP="00614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Компоненти освітньо-наукової програми (навчальні дисципліни, практики)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14E7" w14:textId="77777777" w:rsidR="00880FC7" w:rsidRPr="00981A4B" w:rsidRDefault="00880FC7" w:rsidP="00614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Кількість кредитів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A3C7" w14:textId="77777777" w:rsidR="00880FC7" w:rsidRPr="00981A4B" w:rsidRDefault="00880FC7" w:rsidP="006147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Форма  підсумкового контролю </w:t>
            </w:r>
          </w:p>
        </w:tc>
      </w:tr>
      <w:tr w:rsidR="00880FC7" w:rsidRPr="00981A4B" w14:paraId="7E6D022A" w14:textId="77777777" w:rsidTr="006147E9">
        <w:trPr>
          <w:trHeight w:val="2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D52F" w14:textId="77777777" w:rsidR="00880FC7" w:rsidRPr="00981A4B" w:rsidRDefault="00880FC7" w:rsidP="006147E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3593" w14:textId="77777777" w:rsidR="00880FC7" w:rsidRPr="00981A4B" w:rsidRDefault="00880FC7" w:rsidP="006147E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4FDF" w14:textId="77777777" w:rsidR="00880FC7" w:rsidRPr="00981A4B" w:rsidRDefault="00880FC7" w:rsidP="006147E9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0770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1D0B" w14:textId="77777777" w:rsidR="00880FC7" w:rsidRPr="00981A4B" w:rsidRDefault="00880FC7" w:rsidP="006147E9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</w:tr>
      <w:tr w:rsidR="00880FC7" w:rsidRPr="00981A4B" w14:paraId="2812959B" w14:textId="77777777" w:rsidTr="006147E9">
        <w:trPr>
          <w:trHeight w:val="240"/>
        </w:trPr>
        <w:tc>
          <w:tcPr>
            <w:tcW w:w="8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8F6ED" w14:textId="77777777" w:rsidR="00880FC7" w:rsidRPr="00981A4B" w:rsidRDefault="00880FC7" w:rsidP="006147E9">
            <w:pPr>
              <w:spacing w:after="0" w:line="240" w:lineRule="auto"/>
              <w:ind w:left="209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Обов’язкові компоненти (ОК) освітньо-наукової програми</w:t>
            </w: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25AAB5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80FC7" w:rsidRPr="00981A4B" w14:paraId="2890ABEE" w14:textId="77777777" w:rsidTr="006147E9">
        <w:trPr>
          <w:trHeight w:val="240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2975" w14:textId="77777777" w:rsidR="00880FC7" w:rsidRPr="00981A4B" w:rsidRDefault="00880FC7" w:rsidP="006147E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ОК 1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58A7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ОД.01</w:t>
            </w: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CEEA" w14:textId="77777777" w:rsidR="00880FC7" w:rsidRPr="00981A4B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Філософія і методологія наукової діяльності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D574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9317" w14:textId="77777777" w:rsidR="00880FC7" w:rsidRPr="00981A4B" w:rsidRDefault="00880FC7" w:rsidP="006147E9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екзамен </w:t>
            </w:r>
          </w:p>
        </w:tc>
      </w:tr>
      <w:tr w:rsidR="00880FC7" w:rsidRPr="00981A4B" w14:paraId="01B018E4" w14:textId="77777777" w:rsidTr="006147E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08361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5D09BC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67E8" w14:textId="77777777" w:rsidR="00880FC7" w:rsidRPr="00981A4B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Філософія науки 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1DBA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3885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56960B6B" w14:textId="77777777" w:rsidTr="006147E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B79CBF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534E4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CFB8" w14:textId="77777777" w:rsidR="00880FC7" w:rsidRPr="00981A4B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Загальнонаукова методологія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84DC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BC8C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310A5DBB" w14:textId="77777777" w:rsidTr="006147E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E96D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E778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BD82" w14:textId="77777777" w:rsidR="00880FC7" w:rsidRPr="00981A4B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Наукова етика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190B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755E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3141B942" w14:textId="77777777" w:rsidTr="006147E9">
        <w:trPr>
          <w:trHeight w:val="240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ACD1" w14:textId="77777777" w:rsidR="00880FC7" w:rsidRPr="00981A4B" w:rsidRDefault="00880FC7" w:rsidP="006147E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ОК 2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BE9F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ОД.02</w:t>
            </w: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946F" w14:textId="77777777" w:rsidR="00880FC7" w:rsidRPr="00981A4B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Стратегії наукових досліджень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226C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3046" w14:textId="77777777" w:rsidR="00880FC7" w:rsidRPr="00981A4B" w:rsidRDefault="00880FC7" w:rsidP="006147E9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залік </w:t>
            </w:r>
          </w:p>
        </w:tc>
      </w:tr>
      <w:tr w:rsidR="00880FC7" w:rsidRPr="00981A4B" w14:paraId="07D8312E" w14:textId="77777777" w:rsidTr="006147E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6CEBEC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A39980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7208" w14:textId="77777777" w:rsidR="00880FC7" w:rsidRPr="00981A4B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Нормативно-правова база наукових досліджень та наукової діяльності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6F06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3C61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71DBC564" w14:textId="77777777" w:rsidTr="006147E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E36052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2DC84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8CAA" w14:textId="77777777" w:rsidR="00880FC7" w:rsidRPr="00981A4B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Інтернаціоналізація науки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585D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8BF9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1A56A1F6" w14:textId="77777777" w:rsidTr="006147E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89C9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B29F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45FF" w14:textId="77777777" w:rsidR="00880FC7" w:rsidRPr="00981A4B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ІКТ в сучасних наукових дослідженнях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FF03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D27C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07A4D727" w14:textId="77777777" w:rsidTr="006147E9">
        <w:trPr>
          <w:trHeight w:val="240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015B7" w14:textId="77777777" w:rsidR="00880FC7" w:rsidRPr="00981A4B" w:rsidRDefault="00880FC7" w:rsidP="006147E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ОК 3 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DBB90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ОД.03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51FD" w14:textId="77777777" w:rsidR="00880FC7" w:rsidRPr="008C0EE8" w:rsidRDefault="00880FC7" w:rsidP="006147E9">
            <w:pPr>
              <w:spacing w:after="0" w:line="240" w:lineRule="auto"/>
              <w:ind w:left="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>Наукова комунікація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261B" w14:textId="77777777" w:rsidR="00880FC7" w:rsidRPr="008C0EE8" w:rsidRDefault="00880FC7" w:rsidP="006147E9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8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D9CA" w14:textId="77777777" w:rsidR="00880FC7" w:rsidRPr="00981A4B" w:rsidRDefault="00880FC7" w:rsidP="006147E9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екзамен </w:t>
            </w:r>
          </w:p>
        </w:tc>
      </w:tr>
      <w:tr w:rsidR="00880FC7" w:rsidRPr="00981A4B" w14:paraId="3386F5E2" w14:textId="77777777" w:rsidTr="006147E9">
        <w:trPr>
          <w:trHeight w:val="240"/>
        </w:trPr>
        <w:tc>
          <w:tcPr>
            <w:tcW w:w="14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EB28E" w14:textId="77777777" w:rsidR="00880FC7" w:rsidRPr="00981A4B" w:rsidRDefault="00880FC7" w:rsidP="006147E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74E50D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FA0A" w14:textId="77777777" w:rsidR="00880FC7" w:rsidRPr="008C0EE8" w:rsidRDefault="00880FC7" w:rsidP="006147E9">
            <w:pPr>
              <w:spacing w:after="0" w:line="240" w:lineRule="auto"/>
              <w:ind w:left="4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>Наукова комунікація українською мовою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3510" w14:textId="77777777" w:rsidR="00880FC7" w:rsidRPr="008C0EE8" w:rsidRDefault="00880FC7" w:rsidP="006147E9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8213" w14:textId="77777777" w:rsidR="00880FC7" w:rsidRPr="00981A4B" w:rsidRDefault="00880FC7" w:rsidP="006147E9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80FC7" w:rsidRPr="00981A4B" w14:paraId="62F419A4" w14:textId="77777777" w:rsidTr="006147E9">
        <w:trPr>
          <w:trHeight w:val="240"/>
        </w:trPr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B6EB" w14:textId="77777777" w:rsidR="00880FC7" w:rsidRPr="00981A4B" w:rsidRDefault="00880FC7" w:rsidP="006147E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2AB7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840C" w14:textId="77777777" w:rsidR="00880FC7" w:rsidRPr="008C0EE8" w:rsidRDefault="00880FC7" w:rsidP="006147E9">
            <w:pPr>
              <w:spacing w:after="0" w:line="240" w:lineRule="auto"/>
              <w:ind w:left="4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>Наукова комунікація іноземною мовою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AAD5" w14:textId="77777777" w:rsidR="00880FC7" w:rsidRPr="008C0EE8" w:rsidRDefault="00880FC7" w:rsidP="006147E9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8B7D" w14:textId="77777777" w:rsidR="00880FC7" w:rsidRPr="00981A4B" w:rsidRDefault="00880FC7" w:rsidP="006147E9">
            <w:pPr>
              <w:spacing w:after="0" w:line="240" w:lineRule="auto"/>
              <w:ind w:right="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80FC7" w:rsidRPr="00981A4B" w14:paraId="49330D9E" w14:textId="77777777" w:rsidTr="006147E9">
        <w:trPr>
          <w:trHeight w:val="240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A39C" w14:textId="77777777" w:rsidR="00880FC7" w:rsidRPr="00981A4B" w:rsidRDefault="00880FC7" w:rsidP="006147E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ОК 4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7B41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>ОД.04</w:t>
            </w: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2F74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Педагогіка і психологія вищої школи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2985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8585" w14:textId="77777777" w:rsidR="00880FC7" w:rsidRPr="00981A4B" w:rsidRDefault="00880FC7" w:rsidP="006147E9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екзамен </w:t>
            </w:r>
          </w:p>
        </w:tc>
      </w:tr>
      <w:tr w:rsidR="00880FC7" w:rsidRPr="00981A4B" w14:paraId="3D8D655E" w14:textId="77777777" w:rsidTr="006147E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9E391F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2221E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BA28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Педагогіка вищої школи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6187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5F71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1498363B" w14:textId="77777777" w:rsidTr="006147E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768F87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D19B8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5C13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Психологія вищої школи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E92B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ED2A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02E6025D" w14:textId="77777777" w:rsidTr="006147E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4456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54FB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14CD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Технології викладання у вищій школі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BA71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3CD9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6B83B815" w14:textId="77777777" w:rsidTr="008C0EE8">
        <w:trPr>
          <w:trHeight w:val="468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5FBC" w14:textId="77777777" w:rsidR="00880FC7" w:rsidRPr="00981A4B" w:rsidRDefault="00880FC7" w:rsidP="006147E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ОК 5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80BE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ОД.05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FAE1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>Актуальні проблеми гуманітарного знання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34F8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B06E1" w14:textId="77777777" w:rsidR="00880FC7" w:rsidRPr="00981A4B" w:rsidRDefault="00880FC7" w:rsidP="006147E9">
            <w:pPr>
              <w:spacing w:after="0" w:line="240" w:lineRule="auto"/>
              <w:ind w:right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екзамен </w:t>
            </w:r>
          </w:p>
        </w:tc>
      </w:tr>
      <w:tr w:rsidR="00880FC7" w:rsidRPr="00981A4B" w14:paraId="28639CFE" w14:textId="77777777" w:rsidTr="008C0EE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9EF5F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A0DF29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04F4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>Світоглядні витоки релігійно-філософських систем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0F568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7EC8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80FC7" w:rsidRPr="00981A4B" w14:paraId="504C2611" w14:textId="77777777" w:rsidTr="008C0EE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8A8A0D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EDD08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3A3F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Світоглядні домінанти модерну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16185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4F7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80FC7" w:rsidRPr="00981A4B" w14:paraId="003FF8C6" w14:textId="77777777" w:rsidTr="008C0EE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27F4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83F2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BF9F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>Гуманітарні візії постмодерну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FEF09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EF8D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80FC7" w:rsidRPr="00981A4B" w14:paraId="25A169B0" w14:textId="77777777" w:rsidTr="008C0EE8">
        <w:trPr>
          <w:trHeight w:val="240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83D8" w14:textId="77777777" w:rsidR="00880FC7" w:rsidRPr="00981A4B" w:rsidRDefault="00880FC7" w:rsidP="006147E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ОК 6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CCFD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ОД.06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CDC5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Науково-дослідна інфраструктура в галузі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7B977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4DE" w14:textId="77777777" w:rsidR="00880FC7" w:rsidRPr="00981A4B" w:rsidRDefault="00880FC7" w:rsidP="006147E9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залік </w:t>
            </w:r>
          </w:p>
        </w:tc>
      </w:tr>
      <w:tr w:rsidR="00880FC7" w:rsidRPr="00981A4B" w14:paraId="489D299C" w14:textId="77777777" w:rsidTr="008C0EE8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051E4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27736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3538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Інтерпретація першоджерел і робота з науковими текстами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AA70B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3AF3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80FC7" w:rsidRPr="00981A4B" w14:paraId="0525C95D" w14:textId="77777777" w:rsidTr="008C0EE8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1B64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9D5F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41BE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Логіка наукових досліджень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F9F627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3818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80FC7" w:rsidRPr="00981A4B" w14:paraId="6016FDBD" w14:textId="77777777" w:rsidTr="008C0EE8">
        <w:trPr>
          <w:trHeight w:val="2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A3B1" w14:textId="77777777" w:rsidR="00880FC7" w:rsidRPr="00981A4B" w:rsidRDefault="00880FC7" w:rsidP="006147E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ОК 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8BE6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ОП.01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E526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Науково-викладацька практика 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C08B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50E3" w14:textId="77777777" w:rsidR="00880FC7" w:rsidRPr="00981A4B" w:rsidRDefault="00880FC7" w:rsidP="006147E9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залік </w:t>
            </w:r>
          </w:p>
        </w:tc>
      </w:tr>
      <w:tr w:rsidR="00880FC7" w:rsidRPr="00981A4B" w14:paraId="34349DE2" w14:textId="77777777" w:rsidTr="006147E9">
        <w:trPr>
          <w:trHeight w:val="241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1D5D" w14:textId="77777777" w:rsidR="00880FC7" w:rsidRPr="00981A4B" w:rsidRDefault="00880FC7" w:rsidP="006147E9">
            <w:pPr>
              <w:spacing w:after="0" w:line="240" w:lineRule="auto"/>
              <w:ind w:right="1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ОК 8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7398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ОП.02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5CF8" w14:textId="77777777" w:rsidR="00880FC7" w:rsidRPr="00981A4B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Дослідницька практика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6C42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1BD6" w14:textId="77777777" w:rsidR="00880FC7" w:rsidRPr="00981A4B" w:rsidRDefault="00880FC7" w:rsidP="006147E9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залік </w:t>
            </w:r>
          </w:p>
        </w:tc>
      </w:tr>
      <w:tr w:rsidR="00880FC7" w:rsidRPr="00981A4B" w14:paraId="20F05F05" w14:textId="77777777" w:rsidTr="006147E9">
        <w:trPr>
          <w:trHeight w:val="238"/>
        </w:trPr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199C955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Загальний обсяг обов’язкових компонентів: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3CDA0BC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44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29C4AD9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07A03C8" w14:textId="77777777" w:rsidR="00880FC7" w:rsidRPr="00F7687F" w:rsidRDefault="00880FC7" w:rsidP="00880FC7">
      <w:pPr>
        <w:spacing w:after="0" w:line="240" w:lineRule="auto"/>
        <w:rPr>
          <w:sz w:val="2"/>
          <w:szCs w:val="2"/>
        </w:rPr>
      </w:pPr>
      <w:r w:rsidRPr="00F7687F">
        <w:br w:type="page"/>
      </w:r>
    </w:p>
    <w:tbl>
      <w:tblPr>
        <w:tblW w:w="10206" w:type="dxa"/>
        <w:tblInd w:w="107" w:type="dxa"/>
        <w:tblCellMar>
          <w:left w:w="107" w:type="dxa"/>
          <w:right w:w="97" w:type="dxa"/>
        </w:tblCellMar>
        <w:tblLook w:val="04A0" w:firstRow="1" w:lastRow="0" w:firstColumn="1" w:lastColumn="0" w:noHBand="0" w:noVBand="1"/>
      </w:tblPr>
      <w:tblGrid>
        <w:gridCol w:w="1416"/>
        <w:gridCol w:w="1450"/>
        <w:gridCol w:w="4091"/>
        <w:gridCol w:w="1165"/>
        <w:gridCol w:w="2084"/>
      </w:tblGrid>
      <w:tr w:rsidR="00880FC7" w:rsidRPr="00981A4B" w14:paraId="36730790" w14:textId="77777777" w:rsidTr="006147E9">
        <w:trPr>
          <w:trHeight w:val="241"/>
        </w:trPr>
        <w:tc>
          <w:tcPr>
            <w:tcW w:w="8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D5A4" w14:textId="77777777" w:rsidR="00880FC7" w:rsidRPr="00981A4B" w:rsidRDefault="00880FC7" w:rsidP="006147E9">
            <w:pPr>
              <w:spacing w:after="0" w:line="240" w:lineRule="auto"/>
              <w:ind w:right="6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Вибіркові компоненти (ВК) освітньо-наукової програми (додаток 1) 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E3C114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80FC7" w:rsidRPr="00981A4B" w14:paraId="53672185" w14:textId="77777777" w:rsidTr="006147E9">
        <w:trPr>
          <w:trHeight w:val="240"/>
        </w:trPr>
        <w:tc>
          <w:tcPr>
            <w:tcW w:w="8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5FD58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>Вибірковий блок «Соціальна філософія»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51798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80FC7" w:rsidRPr="00981A4B" w14:paraId="126665D9" w14:textId="77777777" w:rsidTr="006147E9">
        <w:trPr>
          <w:trHeight w:val="381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DC89" w14:textId="77777777" w:rsidR="00880FC7" w:rsidRPr="00981A4B" w:rsidRDefault="00880FC7" w:rsidP="006147E9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ВК 1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38DB" w14:textId="77777777" w:rsidR="00880FC7" w:rsidRPr="008C0EE8" w:rsidRDefault="00880FC7" w:rsidP="006147E9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ВД.01.01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EF2B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Сучасна соціальна філософія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14A6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D77B" w14:textId="77777777" w:rsidR="00880FC7" w:rsidRPr="00981A4B" w:rsidRDefault="00880FC7" w:rsidP="006147E9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залік </w:t>
            </w:r>
          </w:p>
        </w:tc>
      </w:tr>
      <w:tr w:rsidR="00880FC7" w:rsidRPr="00981A4B" w14:paraId="0CD0E520" w14:textId="77777777" w:rsidTr="006147E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5DF957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3371B3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9380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Актуальні філософські проблеми соціуму </w:t>
            </w: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8D88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9A2A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0BEEF2AB" w14:textId="77777777" w:rsidTr="006147E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F2A204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3E3F6F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43FD9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>Мегатенденції глобального розвитку</w:t>
            </w: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15FD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608E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5842475A" w14:textId="77777777" w:rsidTr="006147E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3DBF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A7FE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2B2CA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Конфліктні та постконфліктні виміри розвитку суспільства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9813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B637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238795D5" w14:textId="77777777" w:rsidTr="006147E9">
        <w:trPr>
          <w:trHeight w:val="47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2CB4" w14:textId="77777777" w:rsidR="00880FC7" w:rsidRPr="00981A4B" w:rsidRDefault="00880FC7" w:rsidP="006147E9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ВК 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A32D" w14:textId="77777777" w:rsidR="00880FC7" w:rsidRPr="008C0EE8" w:rsidRDefault="00880FC7" w:rsidP="006147E9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ВД.01.02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A828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Науковий семінар з соціальної філософії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B07E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A0D3" w14:textId="77777777" w:rsidR="00880FC7" w:rsidRPr="00981A4B" w:rsidRDefault="00880FC7" w:rsidP="006147E9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залік </w:t>
            </w:r>
          </w:p>
        </w:tc>
      </w:tr>
      <w:tr w:rsidR="00880FC7" w:rsidRPr="00981A4B" w14:paraId="222E79DE" w14:textId="77777777" w:rsidTr="006147E9">
        <w:trPr>
          <w:trHeight w:val="240"/>
        </w:trPr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E000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Усього: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2EC0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16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51EB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22E7B6F9" w14:textId="77777777" w:rsidTr="006147E9">
        <w:trPr>
          <w:trHeight w:val="240"/>
        </w:trPr>
        <w:tc>
          <w:tcPr>
            <w:tcW w:w="8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5F6CA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Вибірковий блок «Кіберантропологія» 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9859D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80FC7" w:rsidRPr="00981A4B" w14:paraId="6FDC719F" w14:textId="77777777" w:rsidTr="006147E9">
        <w:trPr>
          <w:trHeight w:val="470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2741" w14:textId="77777777" w:rsidR="00880FC7" w:rsidRPr="00981A4B" w:rsidRDefault="00880FC7" w:rsidP="006147E9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ВК 1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B651" w14:textId="77777777" w:rsidR="00880FC7" w:rsidRPr="008C0EE8" w:rsidRDefault="00880FC7" w:rsidP="006147E9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ВД.02.01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02C4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Філософські аспекти кіберантропології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DBAA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E704" w14:textId="77777777" w:rsidR="00880FC7" w:rsidRPr="00981A4B" w:rsidRDefault="00880FC7" w:rsidP="006147E9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залік </w:t>
            </w:r>
          </w:p>
        </w:tc>
      </w:tr>
      <w:tr w:rsidR="00880FC7" w:rsidRPr="00981A4B" w14:paraId="7422259F" w14:textId="77777777" w:rsidTr="006147E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FD38D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63AC8D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7F74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Цифрове суспільство: нові технології та трансгуманізм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6400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2C31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4367441A" w14:textId="77777777" w:rsidTr="006147E9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A2C16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4A3469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99FA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>Віртуальність як новий вимір реальності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F2FF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FF0B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29AAE401" w14:textId="77777777" w:rsidTr="006147E9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83FE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8C5A" w14:textId="77777777" w:rsidR="00880FC7" w:rsidRPr="008C0EE8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33E2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i/>
                <w:sz w:val="24"/>
                <w:szCs w:val="24"/>
              </w:rPr>
              <w:t>Homo Ludens – Homo Faber – Homo Virtualis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411C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D17A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C7" w:rsidRPr="00981A4B" w14:paraId="57757A48" w14:textId="77777777" w:rsidTr="006147E9">
        <w:trPr>
          <w:trHeight w:val="24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B410" w14:textId="77777777" w:rsidR="00880FC7" w:rsidRPr="00981A4B" w:rsidRDefault="00880FC7" w:rsidP="006147E9">
            <w:pPr>
              <w:spacing w:after="0" w:line="240" w:lineRule="auto"/>
              <w:ind w:right="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ВК 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780B" w14:textId="77777777" w:rsidR="00880FC7" w:rsidRPr="008C0EE8" w:rsidRDefault="00880FC7" w:rsidP="006147E9">
            <w:pPr>
              <w:spacing w:after="0" w:line="240" w:lineRule="auto"/>
              <w:ind w:right="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ВД.02.02 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1A9B" w14:textId="77777777" w:rsidR="00880FC7" w:rsidRPr="008C0EE8" w:rsidRDefault="00880FC7" w:rsidP="006147E9">
            <w:pPr>
              <w:spacing w:after="0" w:line="240" w:lineRule="auto"/>
              <w:ind w:left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Науковий семінар з кіберантропології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99A1" w14:textId="77777777" w:rsidR="00880FC7" w:rsidRPr="008C0EE8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E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8FDA" w14:textId="77777777" w:rsidR="00880FC7" w:rsidRPr="00981A4B" w:rsidRDefault="00880FC7" w:rsidP="006147E9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залік </w:t>
            </w:r>
          </w:p>
        </w:tc>
      </w:tr>
      <w:tr w:rsidR="00880FC7" w:rsidRPr="00981A4B" w14:paraId="6F002A1D" w14:textId="77777777" w:rsidTr="006147E9">
        <w:trPr>
          <w:trHeight w:val="240"/>
        </w:trPr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FF10" w14:textId="77777777" w:rsidR="00880FC7" w:rsidRPr="00981A4B" w:rsidRDefault="00880FC7" w:rsidP="006147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Усього:</w:t>
            </w:r>
            <w:r w:rsidRPr="00981A4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D9A9" w14:textId="77777777" w:rsidR="00880FC7" w:rsidRPr="00981A4B" w:rsidRDefault="00880FC7" w:rsidP="006147E9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01DD" w14:textId="77777777" w:rsidR="00880FC7" w:rsidRPr="00981A4B" w:rsidRDefault="00880FC7" w:rsidP="006147E9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1A4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45C8887" w14:textId="77777777" w:rsidR="00880FC7" w:rsidRPr="00F7687F" w:rsidRDefault="00880FC7" w:rsidP="00880F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</w:p>
    <w:p w14:paraId="1CEE95C3" w14:textId="77777777" w:rsidR="00880FC7" w:rsidRPr="00F7687F" w:rsidRDefault="00880FC7" w:rsidP="00880F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7F410EA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8"/>
        </w:rPr>
        <w:sectPr w:rsidR="00880FC7" w:rsidRPr="00F7687F" w:rsidSect="006147E9">
          <w:pgSz w:w="11900" w:h="16840" w:code="9"/>
          <w:pgMar w:top="1134" w:right="851" w:bottom="1134" w:left="1134" w:header="0" w:footer="6" w:gutter="0"/>
          <w:cols w:space="708"/>
          <w:noEndnote/>
          <w:docGrid w:linePitch="360"/>
        </w:sectPr>
      </w:pPr>
    </w:p>
    <w:p w14:paraId="215E05A5" w14:textId="1350842B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sz w:val="2"/>
          <w:szCs w:val="2"/>
        </w:rPr>
      </w:pP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701"/>
        <w:gridCol w:w="1701"/>
        <w:gridCol w:w="1843"/>
        <w:gridCol w:w="1701"/>
        <w:gridCol w:w="1984"/>
        <w:gridCol w:w="1701"/>
        <w:gridCol w:w="1670"/>
      </w:tblGrid>
      <w:tr w:rsidR="00880FC7" w:rsidRPr="00F7687F" w14:paraId="4F13EAF4" w14:textId="77777777" w:rsidTr="006147E9">
        <w:trPr>
          <w:jc w:val="center"/>
        </w:trPr>
        <w:tc>
          <w:tcPr>
            <w:tcW w:w="1400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0B45E9" w14:textId="5F541971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87F">
              <w:rPr>
                <w:rFonts w:ascii="Times New Roman" w:hAnsi="Times New Roman"/>
                <w:b/>
                <w:sz w:val="28"/>
                <w:szCs w:val="28"/>
              </w:rPr>
              <w:t>2.2 Структурно-логічна схема освітньо-наукової програми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Філософія</w:t>
            </w:r>
            <w:r w:rsidRPr="00F7687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5E85D39C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0FC7" w:rsidRPr="00F7687F" w14:paraId="58BEDD7E" w14:textId="77777777" w:rsidTr="006147E9">
        <w:trPr>
          <w:jc w:val="center"/>
        </w:trPr>
        <w:tc>
          <w:tcPr>
            <w:tcW w:w="34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4C6E7"/>
          </w:tcPr>
          <w:p w14:paraId="4A295FF7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87F">
              <w:rPr>
                <w:rFonts w:ascii="Times New Roman" w:hAnsi="Times New Roman"/>
                <w:b/>
                <w:sz w:val="28"/>
                <w:szCs w:val="28"/>
              </w:rPr>
              <w:t>1 рік навчання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4C6E7"/>
          </w:tcPr>
          <w:p w14:paraId="305371F4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87F">
              <w:rPr>
                <w:rFonts w:ascii="Times New Roman" w:hAnsi="Times New Roman"/>
                <w:b/>
                <w:sz w:val="28"/>
                <w:szCs w:val="28"/>
              </w:rPr>
              <w:t>2 рік навчання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4C6E7"/>
          </w:tcPr>
          <w:p w14:paraId="0C4774B6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87F">
              <w:rPr>
                <w:rFonts w:ascii="Times New Roman" w:hAnsi="Times New Roman"/>
                <w:b/>
                <w:sz w:val="28"/>
                <w:szCs w:val="28"/>
              </w:rPr>
              <w:t>3 рік навчання</w:t>
            </w:r>
          </w:p>
        </w:tc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4C6E7"/>
          </w:tcPr>
          <w:p w14:paraId="2C552024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87F">
              <w:rPr>
                <w:rFonts w:ascii="Times New Roman" w:hAnsi="Times New Roman"/>
                <w:b/>
                <w:sz w:val="28"/>
                <w:szCs w:val="28"/>
              </w:rPr>
              <w:t>4 рік навчання</w:t>
            </w:r>
          </w:p>
        </w:tc>
      </w:tr>
      <w:tr w:rsidR="00880FC7" w:rsidRPr="00F7687F" w14:paraId="476D549A" w14:textId="77777777" w:rsidTr="006147E9">
        <w:trPr>
          <w:jc w:val="center"/>
        </w:trPr>
        <w:tc>
          <w:tcPr>
            <w:tcW w:w="169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4C6E7"/>
          </w:tcPr>
          <w:p w14:paraId="2D441180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1 семестр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4C6E7"/>
          </w:tcPr>
          <w:p w14:paraId="27603677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2 семестр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4C6E7"/>
          </w:tcPr>
          <w:p w14:paraId="31163A57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3 семестр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4C6E7"/>
          </w:tcPr>
          <w:p w14:paraId="3CC8DD8B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4 семестр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4C6E7"/>
          </w:tcPr>
          <w:p w14:paraId="00E7F158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5 семестр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4C6E7"/>
          </w:tcPr>
          <w:p w14:paraId="5D227A42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6 семестр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4C6E7"/>
          </w:tcPr>
          <w:p w14:paraId="0EB92626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7 семестр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4C6E7"/>
          </w:tcPr>
          <w:p w14:paraId="6FF93B85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8 семестр</w:t>
            </w:r>
          </w:p>
        </w:tc>
      </w:tr>
      <w:tr w:rsidR="00880FC7" w:rsidRPr="00F7687F" w14:paraId="20FB829E" w14:textId="77777777" w:rsidTr="006147E9">
        <w:trPr>
          <w:jc w:val="center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48537861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12 кредитів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453DF250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12 кредитів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7485AF11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14 кредитів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479A0E5F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12 кредитів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7C261B44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10 кредитів</w:t>
            </w:r>
          </w:p>
        </w:tc>
        <w:tc>
          <w:tcPr>
            <w:tcW w:w="5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5CF0E7DA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Підготовка до атестації</w:t>
            </w:r>
          </w:p>
        </w:tc>
      </w:tr>
      <w:tr w:rsidR="00880FC7" w:rsidRPr="00F7687F" w14:paraId="5FF62623" w14:textId="77777777" w:rsidTr="006147E9">
        <w:trPr>
          <w:jc w:val="center"/>
        </w:trPr>
        <w:tc>
          <w:tcPr>
            <w:tcW w:w="1400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6BCEBADE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4E3BDD2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0FC7" w:rsidRPr="00F7687F" w14:paraId="076790B6" w14:textId="77777777" w:rsidTr="006147E9">
        <w:trPr>
          <w:jc w:val="center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2CC"/>
          </w:tcPr>
          <w:p w14:paraId="0121E882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 xml:space="preserve">Філософія і методологія наукової діяльності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2CC"/>
          </w:tcPr>
          <w:p w14:paraId="0CE163E6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Стратегії наукових досліджень</w:t>
            </w:r>
          </w:p>
          <w:p w14:paraId="3DC22986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2CC"/>
          </w:tcPr>
          <w:p w14:paraId="5CBFDD25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Педагогіка</w:t>
            </w:r>
          </w:p>
          <w:p w14:paraId="4793C655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і психологія</w:t>
            </w:r>
          </w:p>
          <w:p w14:paraId="0B2C8851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вищої школи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D966"/>
          </w:tcPr>
          <w:p w14:paraId="4676524F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 xml:space="preserve">Науково-викладацька практика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D966"/>
          </w:tcPr>
          <w:p w14:paraId="44407418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Дослідницька практика</w:t>
            </w:r>
          </w:p>
          <w:p w14:paraId="77B29CEC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1A3B12A2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7467EEE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806580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C2AEB3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5B4E2A5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Виконання індивідуального плану наукової роботи</w:t>
            </w:r>
          </w:p>
        </w:tc>
      </w:tr>
      <w:tr w:rsidR="00880FC7" w:rsidRPr="00F7687F" w14:paraId="1C5010A7" w14:textId="77777777" w:rsidTr="006147E9">
        <w:trPr>
          <w:jc w:val="center"/>
        </w:trPr>
        <w:tc>
          <w:tcPr>
            <w:tcW w:w="16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</w:tcPr>
          <w:p w14:paraId="2B275582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4 кредити</w:t>
            </w:r>
            <w:r w:rsidRPr="00F76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</w:tcPr>
          <w:p w14:paraId="1F082955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6 кредитів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</w:tcPr>
          <w:p w14:paraId="172651D6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4 кредити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/>
          </w:tcPr>
          <w:p w14:paraId="341E3BCF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6 кредитів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/>
          </w:tcPr>
          <w:p w14:paraId="06E94F77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iCs/>
                <w:sz w:val="28"/>
                <w:szCs w:val="28"/>
              </w:rPr>
              <w:t>6 кредитів</w:t>
            </w:r>
          </w:p>
        </w:tc>
        <w:tc>
          <w:tcPr>
            <w:tcW w:w="5355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F9A44D9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0FC7" w:rsidRPr="00F7687F" w14:paraId="0DC00A29" w14:textId="77777777" w:rsidTr="006147E9">
        <w:trPr>
          <w:trHeight w:val="327"/>
          <w:jc w:val="center"/>
        </w:trPr>
        <w:tc>
          <w:tcPr>
            <w:tcW w:w="510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2CC"/>
          </w:tcPr>
          <w:p w14:paraId="469B85A6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Наукова комунікація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/>
          </w:tcPr>
          <w:p w14:paraId="576306DF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ВД.0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55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0B837D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0FC7" w:rsidRPr="00F7687F" w14:paraId="3F7F36A5" w14:textId="77777777" w:rsidTr="006147E9">
        <w:trPr>
          <w:jc w:val="center"/>
        </w:trPr>
        <w:tc>
          <w:tcPr>
            <w:tcW w:w="169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2CC"/>
          </w:tcPr>
          <w:p w14:paraId="1B527FC5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2 кредити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2CC"/>
          </w:tcPr>
          <w:p w14:paraId="46FC56DF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2 кредити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/>
          </w:tcPr>
          <w:p w14:paraId="599D8C97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4 кредити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2EFD9"/>
          </w:tcPr>
          <w:p w14:paraId="0C27660F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 xml:space="preserve"> кредит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5E8301D3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4 кредити</w:t>
            </w:r>
          </w:p>
        </w:tc>
        <w:tc>
          <w:tcPr>
            <w:tcW w:w="5355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E9D437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0FC7" w:rsidRPr="00F7687F" w14:paraId="4BDF162E" w14:textId="77777777" w:rsidTr="006147E9">
        <w:trPr>
          <w:trHeight w:val="1220"/>
          <w:jc w:val="center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DD6EE"/>
          </w:tcPr>
          <w:p w14:paraId="0E602AAA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Актуальні проблеми гуманітарного знання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DD6EE"/>
          </w:tcPr>
          <w:p w14:paraId="1A51839E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Науково-дослідна інфраструктура в галузі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/>
          </w:tcPr>
          <w:p w14:paraId="4432FF4B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ВД.01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7378B13E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347EEC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F6170D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0FC7" w:rsidRPr="00F7687F" w14:paraId="423F260F" w14:textId="77777777" w:rsidTr="006147E9">
        <w:trPr>
          <w:trHeight w:val="267"/>
          <w:jc w:val="center"/>
        </w:trPr>
        <w:tc>
          <w:tcPr>
            <w:tcW w:w="169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14:paraId="4862AEFD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6 кредитів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</w:tcPr>
          <w:p w14:paraId="0CDFF64E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4 кредити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06F8D260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 xml:space="preserve"> кредит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ів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12AB5DA8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34B306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C4C17A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0FC7" w:rsidRPr="00F7687F" w14:paraId="4D86898E" w14:textId="77777777" w:rsidTr="006147E9">
        <w:trPr>
          <w:trHeight w:val="739"/>
          <w:jc w:val="center"/>
        </w:trPr>
        <w:tc>
          <w:tcPr>
            <w:tcW w:w="694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BA3E4E5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90D7B2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5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4AF8B7A" w14:textId="77777777" w:rsidR="00880FC7" w:rsidRPr="00F7687F" w:rsidRDefault="00880FC7" w:rsidP="00614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D57FC4E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</w:p>
    <w:p w14:paraId="73770F81" w14:textId="77777777" w:rsidR="00880FC7" w:rsidRPr="00F7687F" w:rsidRDefault="00880FC7" w:rsidP="00880FC7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sz w:val="2"/>
          <w:szCs w:val="2"/>
        </w:rPr>
      </w:pPr>
    </w:p>
    <w:p w14:paraId="0EDE49BE" w14:textId="77777777" w:rsidR="00DD65AE" w:rsidRDefault="00E72723">
      <w:pPr>
        <w:sectPr w:rsidR="00DD65AE" w:rsidSect="00DD65AE">
          <w:pgSz w:w="16840" w:h="11910" w:orient="landscape"/>
          <w:pgMar w:top="1559" w:right="1060" w:bottom="425" w:left="278" w:header="709" w:footer="709" w:gutter="0"/>
          <w:cols w:space="720"/>
        </w:sectPr>
      </w:pPr>
      <w:r>
        <w:br w:type="page"/>
      </w:r>
    </w:p>
    <w:p w14:paraId="3AA38FA7" w14:textId="77777777" w:rsidR="00DD65AE" w:rsidRPr="00F243F1" w:rsidRDefault="00DD65AE" w:rsidP="00DD65AE">
      <w:pPr>
        <w:spacing w:before="76"/>
        <w:ind w:left="3"/>
        <w:jc w:val="center"/>
        <w:rPr>
          <w:rFonts w:ascii="Times New Roman" w:hAnsi="Times New Roman"/>
          <w:b/>
          <w:sz w:val="28"/>
        </w:rPr>
      </w:pPr>
      <w:r w:rsidRPr="00F243F1">
        <w:rPr>
          <w:rFonts w:ascii="Times New Roman" w:hAnsi="Times New Roman"/>
          <w:b/>
          <w:sz w:val="28"/>
        </w:rPr>
        <w:lastRenderedPageBreak/>
        <w:t>Наукова</w:t>
      </w:r>
      <w:r w:rsidRPr="00F243F1">
        <w:rPr>
          <w:rFonts w:ascii="Times New Roman" w:hAnsi="Times New Roman"/>
          <w:b/>
          <w:spacing w:val="-8"/>
          <w:sz w:val="28"/>
        </w:rPr>
        <w:t xml:space="preserve"> </w:t>
      </w:r>
      <w:r w:rsidRPr="00F243F1">
        <w:rPr>
          <w:rFonts w:ascii="Times New Roman" w:hAnsi="Times New Roman"/>
          <w:b/>
          <w:sz w:val="28"/>
        </w:rPr>
        <w:t>складова</w:t>
      </w:r>
      <w:r w:rsidRPr="00F243F1">
        <w:rPr>
          <w:rFonts w:ascii="Times New Roman" w:hAnsi="Times New Roman"/>
          <w:b/>
          <w:spacing w:val="-9"/>
          <w:sz w:val="28"/>
        </w:rPr>
        <w:t xml:space="preserve"> </w:t>
      </w:r>
      <w:r w:rsidRPr="00F243F1">
        <w:rPr>
          <w:rFonts w:ascii="Times New Roman" w:hAnsi="Times New Roman"/>
          <w:b/>
          <w:sz w:val="28"/>
        </w:rPr>
        <w:t>освітньо-наукової</w:t>
      </w:r>
      <w:r w:rsidRPr="00F243F1">
        <w:rPr>
          <w:rFonts w:ascii="Times New Roman" w:hAnsi="Times New Roman"/>
          <w:b/>
          <w:spacing w:val="-8"/>
          <w:sz w:val="28"/>
        </w:rPr>
        <w:t xml:space="preserve"> </w:t>
      </w:r>
      <w:r w:rsidRPr="00F243F1">
        <w:rPr>
          <w:rFonts w:ascii="Times New Roman" w:hAnsi="Times New Roman"/>
          <w:b/>
          <w:spacing w:val="-2"/>
          <w:sz w:val="28"/>
        </w:rPr>
        <w:t>програми</w:t>
      </w:r>
    </w:p>
    <w:p w14:paraId="2FCAD010" w14:textId="17A9DF70" w:rsidR="00DD65AE" w:rsidRDefault="00DD65AE" w:rsidP="00DD65AE">
      <w:pPr>
        <w:pStyle w:val="ad"/>
        <w:spacing w:before="316"/>
        <w:ind w:left="142" w:right="135" w:firstLine="708"/>
        <w:jc w:val="both"/>
      </w:pPr>
      <w:r>
        <w:t>Освітньо-наукова програма та навчальний план аспірантури є основою для</w:t>
      </w:r>
      <w:r>
        <w:rPr>
          <w:spacing w:val="80"/>
        </w:rPr>
        <w:t xml:space="preserve"> </w:t>
      </w:r>
      <w:r>
        <w:t>формування</w:t>
      </w:r>
      <w:r>
        <w:rPr>
          <w:spacing w:val="80"/>
        </w:rPr>
        <w:t xml:space="preserve"> </w:t>
      </w:r>
      <w:r>
        <w:t>аспірантом</w:t>
      </w:r>
      <w:r>
        <w:rPr>
          <w:spacing w:val="80"/>
        </w:rPr>
        <w:t xml:space="preserve"> </w:t>
      </w:r>
      <w:r>
        <w:t>індивідуального</w:t>
      </w:r>
      <w:r>
        <w:rPr>
          <w:spacing w:val="80"/>
        </w:rPr>
        <w:t xml:space="preserve"> </w:t>
      </w:r>
      <w:r>
        <w:t>навчального</w:t>
      </w:r>
      <w:r>
        <w:rPr>
          <w:spacing w:val="80"/>
        </w:rPr>
        <w:t xml:space="preserve"> </w:t>
      </w:r>
      <w:r>
        <w:t>плану та індивідуального плану наукової роботи.</w:t>
      </w:r>
    </w:p>
    <w:p w14:paraId="129CB9DA" w14:textId="77777777" w:rsidR="00DD65AE" w:rsidRDefault="00DD65AE" w:rsidP="00DD65AE">
      <w:pPr>
        <w:pStyle w:val="ad"/>
        <w:spacing w:before="2"/>
        <w:ind w:left="142" w:right="139" w:firstLine="708"/>
        <w:jc w:val="both"/>
      </w:pPr>
      <w:r>
        <w:t>Наукова складова освітньо-наукової програми передбачає проведення власного наукового дослідження під керівництвом одного або двох наукових керівників та оформлення його результатів у вигляді дисертації.</w:t>
      </w:r>
    </w:p>
    <w:p w14:paraId="219290FA" w14:textId="6E3C7554" w:rsidR="00DD65AE" w:rsidRDefault="00DD65AE" w:rsidP="00DD65AE">
      <w:pPr>
        <w:pStyle w:val="ad"/>
        <w:ind w:left="142" w:right="136" w:firstLine="708"/>
        <w:jc w:val="both"/>
      </w:pPr>
      <w:r>
        <w:t xml:space="preserve">Дисертація на здобуття ступеня доктора філософії є самостійним розгорнутим дослідженням, що пропонує розв’язання актуального наукового завдання зі спеціальності </w:t>
      </w:r>
      <w:r w:rsidR="002B2C3B">
        <w:t>В1</w:t>
      </w:r>
      <w:r>
        <w:t>0 Філософія, результати якого характеризуються науковою новизною та практичною цінністю, становлять оригінальний внесок</w:t>
      </w:r>
      <w:r>
        <w:rPr>
          <w:spacing w:val="80"/>
        </w:rPr>
        <w:t xml:space="preserve"> </w:t>
      </w:r>
      <w:r>
        <w:t>у суму знань відповідної галузі та оприлюднені у відповідних публікаціях.</w:t>
      </w:r>
    </w:p>
    <w:p w14:paraId="0ED083D1" w14:textId="77777777" w:rsidR="00DD65AE" w:rsidRDefault="00DD65AE" w:rsidP="00DD65AE">
      <w:pPr>
        <w:pStyle w:val="ad"/>
        <w:ind w:left="142" w:right="136" w:firstLine="708"/>
        <w:jc w:val="both"/>
      </w:pPr>
      <w:r>
        <w:t>Наукова складова освітньо-наукової програми оформлюється у вигляді індивідуального плану наукової роботи аспіранта і є невід’ємною частиною навчального плану аспірантури.</w:t>
      </w:r>
    </w:p>
    <w:p w14:paraId="705D96DB" w14:textId="77777777" w:rsidR="00DD65AE" w:rsidRDefault="00DD65AE" w:rsidP="00DD65AE">
      <w:pPr>
        <w:pStyle w:val="ad"/>
        <w:ind w:left="142" w:right="137" w:firstLine="708"/>
        <w:jc w:val="both"/>
      </w:pPr>
      <w:r>
        <w:t>Індивідуальний план наукової роботи є обов’язковим до виконання здобувачем відповідного ступеня і використовується для оцінювання успішності запланованої наукової роботи.</w:t>
      </w:r>
    </w:p>
    <w:p w14:paraId="517136A9" w14:textId="77777777" w:rsidR="00DD65AE" w:rsidRDefault="00DD65AE" w:rsidP="00DD65AE">
      <w:pPr>
        <w:pStyle w:val="ad"/>
        <w:spacing w:before="3"/>
      </w:pPr>
    </w:p>
    <w:p w14:paraId="7F4AC8D5" w14:textId="77777777" w:rsidR="00DD65AE" w:rsidRPr="002B2C3B" w:rsidRDefault="00DD65AE" w:rsidP="002B2C3B">
      <w:pPr>
        <w:spacing w:after="0" w:line="240" w:lineRule="auto"/>
        <w:ind w:left="4"/>
        <w:jc w:val="center"/>
        <w:rPr>
          <w:rFonts w:ascii="Times New Roman" w:hAnsi="Times New Roman"/>
          <w:b/>
          <w:sz w:val="28"/>
        </w:rPr>
      </w:pPr>
      <w:r w:rsidRPr="002B2C3B">
        <w:rPr>
          <w:rFonts w:ascii="Times New Roman" w:hAnsi="Times New Roman"/>
          <w:b/>
          <w:sz w:val="28"/>
        </w:rPr>
        <w:t>ІІІ.</w:t>
      </w:r>
      <w:r w:rsidRPr="002B2C3B">
        <w:rPr>
          <w:rFonts w:ascii="Times New Roman" w:hAnsi="Times New Roman"/>
          <w:b/>
          <w:spacing w:val="-6"/>
          <w:sz w:val="28"/>
        </w:rPr>
        <w:t xml:space="preserve"> </w:t>
      </w:r>
      <w:r w:rsidRPr="002B2C3B">
        <w:rPr>
          <w:rFonts w:ascii="Times New Roman" w:hAnsi="Times New Roman"/>
          <w:b/>
          <w:sz w:val="28"/>
        </w:rPr>
        <w:t>Форма</w:t>
      </w:r>
      <w:r w:rsidRPr="002B2C3B">
        <w:rPr>
          <w:rFonts w:ascii="Times New Roman" w:hAnsi="Times New Roman"/>
          <w:b/>
          <w:spacing w:val="-5"/>
          <w:sz w:val="28"/>
        </w:rPr>
        <w:t xml:space="preserve"> </w:t>
      </w:r>
      <w:r w:rsidRPr="002B2C3B">
        <w:rPr>
          <w:rFonts w:ascii="Times New Roman" w:hAnsi="Times New Roman"/>
          <w:b/>
          <w:sz w:val="28"/>
        </w:rPr>
        <w:t>атестації</w:t>
      </w:r>
      <w:r w:rsidRPr="002B2C3B">
        <w:rPr>
          <w:rFonts w:ascii="Times New Roman" w:hAnsi="Times New Roman"/>
          <w:b/>
          <w:spacing w:val="-5"/>
          <w:sz w:val="28"/>
        </w:rPr>
        <w:t xml:space="preserve"> </w:t>
      </w:r>
      <w:r w:rsidRPr="002B2C3B">
        <w:rPr>
          <w:rFonts w:ascii="Times New Roman" w:hAnsi="Times New Roman"/>
          <w:b/>
          <w:sz w:val="28"/>
        </w:rPr>
        <w:t>здобувачів</w:t>
      </w:r>
      <w:r w:rsidRPr="002B2C3B">
        <w:rPr>
          <w:rFonts w:ascii="Times New Roman" w:hAnsi="Times New Roman"/>
          <w:b/>
          <w:spacing w:val="-5"/>
          <w:sz w:val="28"/>
        </w:rPr>
        <w:t xml:space="preserve"> </w:t>
      </w:r>
      <w:r w:rsidRPr="002B2C3B">
        <w:rPr>
          <w:rFonts w:ascii="Times New Roman" w:hAnsi="Times New Roman"/>
          <w:b/>
          <w:sz w:val="28"/>
        </w:rPr>
        <w:t>вищої</w:t>
      </w:r>
      <w:r w:rsidRPr="002B2C3B">
        <w:rPr>
          <w:rFonts w:ascii="Times New Roman" w:hAnsi="Times New Roman"/>
          <w:b/>
          <w:spacing w:val="-5"/>
          <w:sz w:val="28"/>
        </w:rPr>
        <w:t xml:space="preserve"> </w:t>
      </w:r>
      <w:r w:rsidRPr="002B2C3B">
        <w:rPr>
          <w:rFonts w:ascii="Times New Roman" w:hAnsi="Times New Roman"/>
          <w:b/>
          <w:spacing w:val="-2"/>
          <w:sz w:val="28"/>
        </w:rPr>
        <w:t>освіти</w:t>
      </w:r>
    </w:p>
    <w:p w14:paraId="7307929B" w14:textId="77777777" w:rsidR="00DD65AE" w:rsidRPr="002B2C3B" w:rsidRDefault="00DD65AE" w:rsidP="002B2C3B">
      <w:pPr>
        <w:pStyle w:val="ad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37"/>
      </w:tblGrid>
      <w:tr w:rsidR="00DD65AE" w14:paraId="69B8D8D7" w14:textId="77777777" w:rsidTr="004C338E">
        <w:trPr>
          <w:trHeight w:val="966"/>
        </w:trPr>
        <w:tc>
          <w:tcPr>
            <w:tcW w:w="2518" w:type="dxa"/>
          </w:tcPr>
          <w:p w14:paraId="04902EA3" w14:textId="77777777" w:rsidR="00DD65AE" w:rsidRPr="002B2C3B" w:rsidRDefault="00DD65AE" w:rsidP="004C338E">
            <w:pPr>
              <w:pStyle w:val="TableParagraph"/>
              <w:spacing w:line="317" w:lineRule="exact"/>
              <w:ind w:left="107"/>
              <w:rPr>
                <w:sz w:val="28"/>
                <w:lang w:val="uk-UA"/>
              </w:rPr>
            </w:pPr>
            <w:r w:rsidRPr="002B2C3B">
              <w:rPr>
                <w:sz w:val="28"/>
                <w:lang w:val="uk-UA"/>
              </w:rPr>
              <w:t>Форма</w:t>
            </w:r>
            <w:r w:rsidRPr="002B2C3B">
              <w:rPr>
                <w:spacing w:val="-4"/>
                <w:sz w:val="28"/>
                <w:lang w:val="uk-UA"/>
              </w:rPr>
              <w:t xml:space="preserve"> </w:t>
            </w:r>
            <w:r w:rsidRPr="002B2C3B">
              <w:rPr>
                <w:spacing w:val="-2"/>
                <w:sz w:val="28"/>
                <w:lang w:val="uk-UA"/>
              </w:rPr>
              <w:t>атестації</w:t>
            </w:r>
          </w:p>
          <w:p w14:paraId="2A59CD1A" w14:textId="77777777" w:rsidR="00DD65AE" w:rsidRPr="002B2C3B" w:rsidRDefault="00DD65AE" w:rsidP="004C338E">
            <w:pPr>
              <w:pStyle w:val="TableParagraph"/>
              <w:spacing w:line="322" w:lineRule="exact"/>
              <w:ind w:left="107"/>
              <w:rPr>
                <w:sz w:val="28"/>
                <w:lang w:val="uk-UA"/>
              </w:rPr>
            </w:pPr>
            <w:r w:rsidRPr="002B2C3B">
              <w:rPr>
                <w:sz w:val="28"/>
                <w:lang w:val="uk-UA"/>
              </w:rPr>
              <w:t>здобувачів</w:t>
            </w:r>
            <w:r w:rsidRPr="002B2C3B">
              <w:rPr>
                <w:spacing w:val="-18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 xml:space="preserve">вищої </w:t>
            </w:r>
            <w:r w:rsidRPr="002B2C3B">
              <w:rPr>
                <w:spacing w:val="-2"/>
                <w:sz w:val="28"/>
                <w:lang w:val="uk-UA"/>
              </w:rPr>
              <w:t>освіти</w:t>
            </w:r>
          </w:p>
        </w:tc>
        <w:tc>
          <w:tcPr>
            <w:tcW w:w="7337" w:type="dxa"/>
          </w:tcPr>
          <w:p w14:paraId="521E2687" w14:textId="77777777" w:rsidR="00DD65AE" w:rsidRPr="002B2C3B" w:rsidRDefault="00DD65AE" w:rsidP="004C338E">
            <w:pPr>
              <w:pStyle w:val="TableParagraph"/>
              <w:ind w:left="107" w:right="93"/>
              <w:rPr>
                <w:sz w:val="28"/>
                <w:lang w:val="uk-UA"/>
              </w:rPr>
            </w:pPr>
            <w:r w:rsidRPr="002B2C3B">
              <w:rPr>
                <w:sz w:val="28"/>
                <w:lang w:val="uk-UA"/>
              </w:rPr>
              <w:t>Атестація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здобувачів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освітнього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рівня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доктора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філософії здійснюється у формі публічного захисту дисертації.</w:t>
            </w:r>
          </w:p>
        </w:tc>
      </w:tr>
      <w:tr w:rsidR="00DD65AE" w14:paraId="45128BD2" w14:textId="77777777" w:rsidTr="004C338E">
        <w:trPr>
          <w:trHeight w:val="3863"/>
        </w:trPr>
        <w:tc>
          <w:tcPr>
            <w:tcW w:w="2518" w:type="dxa"/>
          </w:tcPr>
          <w:p w14:paraId="73639B1A" w14:textId="77777777" w:rsidR="00DD65AE" w:rsidRPr="002B2C3B" w:rsidRDefault="00DD65AE" w:rsidP="004C338E">
            <w:pPr>
              <w:pStyle w:val="TableParagraph"/>
              <w:ind w:left="107"/>
              <w:rPr>
                <w:sz w:val="28"/>
                <w:lang w:val="uk-UA"/>
              </w:rPr>
            </w:pPr>
            <w:r w:rsidRPr="002B2C3B">
              <w:rPr>
                <w:sz w:val="28"/>
                <w:lang w:val="uk-UA"/>
              </w:rPr>
              <w:t>Вимоги до дисертації на здобуття ступеня доктора</w:t>
            </w:r>
            <w:r w:rsidRPr="002B2C3B">
              <w:rPr>
                <w:spacing w:val="-18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філософії</w:t>
            </w:r>
          </w:p>
        </w:tc>
        <w:tc>
          <w:tcPr>
            <w:tcW w:w="7337" w:type="dxa"/>
          </w:tcPr>
          <w:p w14:paraId="4F421CF8" w14:textId="5D96C6D5" w:rsidR="00DD65AE" w:rsidRPr="002B2C3B" w:rsidRDefault="00DD65AE" w:rsidP="004C338E">
            <w:pPr>
              <w:pStyle w:val="TableParagraph"/>
              <w:ind w:left="107" w:right="93"/>
              <w:jc w:val="both"/>
              <w:rPr>
                <w:sz w:val="28"/>
                <w:lang w:val="uk-UA"/>
              </w:rPr>
            </w:pPr>
            <w:r w:rsidRPr="002B2C3B">
              <w:rPr>
                <w:sz w:val="28"/>
                <w:lang w:val="uk-UA"/>
              </w:rPr>
              <w:t>Дисертація</w:t>
            </w:r>
            <w:r w:rsidRPr="002B2C3B">
              <w:rPr>
                <w:spacing w:val="70"/>
                <w:sz w:val="28"/>
                <w:lang w:val="uk-UA"/>
              </w:rPr>
              <w:t xml:space="preserve">  </w:t>
            </w:r>
            <w:r w:rsidRPr="002B2C3B">
              <w:rPr>
                <w:sz w:val="28"/>
                <w:lang w:val="uk-UA"/>
              </w:rPr>
              <w:t>на</w:t>
            </w:r>
            <w:r w:rsidRPr="002B2C3B">
              <w:rPr>
                <w:spacing w:val="70"/>
                <w:sz w:val="28"/>
                <w:lang w:val="uk-UA"/>
              </w:rPr>
              <w:t xml:space="preserve">  </w:t>
            </w:r>
            <w:r w:rsidRPr="002B2C3B">
              <w:rPr>
                <w:sz w:val="28"/>
                <w:lang w:val="uk-UA"/>
              </w:rPr>
              <w:t>здобуття</w:t>
            </w:r>
            <w:r w:rsidRPr="002B2C3B">
              <w:rPr>
                <w:spacing w:val="70"/>
                <w:sz w:val="28"/>
                <w:lang w:val="uk-UA"/>
              </w:rPr>
              <w:t xml:space="preserve">  </w:t>
            </w:r>
            <w:r w:rsidRPr="002B2C3B">
              <w:rPr>
                <w:sz w:val="28"/>
                <w:lang w:val="uk-UA"/>
              </w:rPr>
              <w:t>ступеня</w:t>
            </w:r>
            <w:r w:rsidRPr="002B2C3B">
              <w:rPr>
                <w:spacing w:val="7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доктора</w:t>
            </w:r>
            <w:r w:rsidRPr="002B2C3B">
              <w:rPr>
                <w:spacing w:val="7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філософії є</w:t>
            </w:r>
            <w:r w:rsidRPr="002B2C3B">
              <w:rPr>
                <w:spacing w:val="-4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самостійним розгорнутим дослідженням, яке пропонує розв’язання комплексної проблеми в сфері філософії або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на її межі з</w:t>
            </w:r>
            <w:r w:rsidRPr="002B2C3B">
              <w:rPr>
                <w:spacing w:val="-7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іншими спеціальностями і передбачає глибоке переосмислення наявних та створення нових цілісних знань та/або професійної практики.</w:t>
            </w:r>
          </w:p>
          <w:p w14:paraId="365E3EEB" w14:textId="77777777" w:rsidR="00DD65AE" w:rsidRPr="002B2C3B" w:rsidRDefault="00DD65AE" w:rsidP="004C338E">
            <w:pPr>
              <w:pStyle w:val="TableParagraph"/>
              <w:tabs>
                <w:tab w:val="left" w:pos="1657"/>
                <w:tab w:val="left" w:pos="3217"/>
                <w:tab w:val="left" w:pos="4357"/>
                <w:tab w:val="left" w:pos="6167"/>
              </w:tabs>
              <w:ind w:left="107" w:right="93"/>
              <w:rPr>
                <w:sz w:val="28"/>
                <w:lang w:val="uk-UA"/>
              </w:rPr>
            </w:pPr>
            <w:r w:rsidRPr="002B2C3B">
              <w:rPr>
                <w:spacing w:val="-2"/>
                <w:sz w:val="28"/>
                <w:lang w:val="uk-UA"/>
              </w:rPr>
              <w:t>Дисертація</w:t>
            </w:r>
            <w:r w:rsidRPr="002B2C3B">
              <w:rPr>
                <w:sz w:val="28"/>
                <w:lang w:val="uk-UA"/>
              </w:rPr>
              <w:tab/>
              <w:t>не повинна</w:t>
            </w:r>
            <w:r w:rsidRPr="002B2C3B">
              <w:rPr>
                <w:sz w:val="28"/>
                <w:lang w:val="uk-UA"/>
              </w:rPr>
              <w:tab/>
            </w:r>
            <w:r w:rsidRPr="002B2C3B">
              <w:rPr>
                <w:spacing w:val="-2"/>
                <w:sz w:val="28"/>
                <w:lang w:val="uk-UA"/>
              </w:rPr>
              <w:t>містити</w:t>
            </w:r>
            <w:r w:rsidRPr="002B2C3B">
              <w:rPr>
                <w:sz w:val="28"/>
                <w:lang w:val="uk-UA"/>
              </w:rPr>
              <w:tab/>
            </w:r>
            <w:r w:rsidRPr="002B2C3B">
              <w:rPr>
                <w:spacing w:val="-2"/>
                <w:sz w:val="28"/>
                <w:lang w:val="uk-UA"/>
              </w:rPr>
              <w:t>академічного</w:t>
            </w:r>
            <w:r w:rsidRPr="002B2C3B">
              <w:rPr>
                <w:sz w:val="28"/>
                <w:lang w:val="uk-UA"/>
              </w:rPr>
              <w:tab/>
            </w:r>
            <w:r w:rsidRPr="002B2C3B">
              <w:rPr>
                <w:spacing w:val="-2"/>
                <w:sz w:val="28"/>
                <w:lang w:val="uk-UA"/>
              </w:rPr>
              <w:t xml:space="preserve">плагіату, </w:t>
            </w:r>
            <w:r w:rsidRPr="002B2C3B">
              <w:rPr>
                <w:sz w:val="28"/>
                <w:lang w:val="uk-UA"/>
              </w:rPr>
              <w:t>фальсифікації, фабрикації.</w:t>
            </w:r>
          </w:p>
          <w:p w14:paraId="58A09BA1" w14:textId="29A1296B" w:rsidR="00DD65AE" w:rsidRPr="002B2C3B" w:rsidRDefault="00DD65AE" w:rsidP="004C338E">
            <w:pPr>
              <w:pStyle w:val="TableParagraph"/>
              <w:ind w:left="107" w:right="93"/>
              <w:rPr>
                <w:sz w:val="28"/>
                <w:lang w:val="uk-UA"/>
              </w:rPr>
            </w:pPr>
            <w:r w:rsidRPr="001D558C">
              <w:rPr>
                <w:sz w:val="28"/>
                <w:lang w:val="uk-UA"/>
              </w:rPr>
              <w:t xml:space="preserve">Дисертація має бути розміщена на сайті Університету, </w:t>
            </w:r>
            <w:r w:rsidR="001D558C" w:rsidRPr="001D558C">
              <w:rPr>
                <w:sz w:val="28"/>
                <w:lang w:val="uk-UA"/>
              </w:rPr>
              <w:t>в</w:t>
            </w:r>
            <w:r w:rsidR="001D558C">
              <w:rPr>
                <w:sz w:val="28"/>
                <w:lang w:val="uk-UA"/>
              </w:rPr>
              <w:t xml:space="preserve"> </w:t>
            </w:r>
            <w:r w:rsidRPr="001D558C">
              <w:rPr>
                <w:sz w:val="28"/>
                <w:lang w:val="uk-UA"/>
              </w:rPr>
              <w:t>інституційному</w:t>
            </w:r>
            <w:r w:rsidRPr="002B2C3B">
              <w:rPr>
                <w:sz w:val="28"/>
                <w:lang w:val="uk-UA"/>
              </w:rPr>
              <w:t xml:space="preserve"> репозиторії.</w:t>
            </w:r>
          </w:p>
          <w:p w14:paraId="247F5CA9" w14:textId="77777777" w:rsidR="00DD65AE" w:rsidRPr="002B2C3B" w:rsidRDefault="00DD65AE" w:rsidP="004C338E">
            <w:pPr>
              <w:pStyle w:val="TableParagraph"/>
              <w:spacing w:line="322" w:lineRule="exact"/>
              <w:ind w:left="107" w:right="93"/>
              <w:rPr>
                <w:sz w:val="28"/>
                <w:lang w:val="uk-UA"/>
              </w:rPr>
            </w:pPr>
            <w:r w:rsidRPr="002B2C3B">
              <w:rPr>
                <w:sz w:val="28"/>
                <w:lang w:val="uk-UA"/>
              </w:rPr>
              <w:t>Дисертація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повинна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мати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обсяг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основного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тексту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6,5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–</w:t>
            </w:r>
            <w:r w:rsidRPr="002B2C3B">
              <w:rPr>
                <w:spacing w:val="40"/>
                <w:sz w:val="28"/>
                <w:lang w:val="uk-UA"/>
              </w:rPr>
              <w:t xml:space="preserve"> </w:t>
            </w:r>
            <w:r w:rsidRPr="002B2C3B">
              <w:rPr>
                <w:sz w:val="28"/>
                <w:lang w:val="uk-UA"/>
              </w:rPr>
              <w:t>9 авторських аркушів.</w:t>
            </w:r>
          </w:p>
        </w:tc>
      </w:tr>
    </w:tbl>
    <w:p w14:paraId="738ADB9D" w14:textId="77777777" w:rsidR="00DD65AE" w:rsidRDefault="00DD65AE" w:rsidP="00DD65AE">
      <w:pPr>
        <w:pStyle w:val="ad"/>
        <w:ind w:left="142" w:right="137" w:firstLine="566"/>
        <w:jc w:val="both"/>
      </w:pPr>
      <w:r>
        <w:t>Стан готовності дисертації аспіранта до захисту визначається науковим керівником (або консенсусним рішенням двох керівників).</w:t>
      </w:r>
    </w:p>
    <w:p w14:paraId="31181E8E" w14:textId="66EEDB71" w:rsidR="00DD65AE" w:rsidRDefault="00DD65AE" w:rsidP="00DD65AE">
      <w:pPr>
        <w:pStyle w:val="ad"/>
        <w:ind w:left="141" w:right="137" w:firstLine="567"/>
        <w:jc w:val="both"/>
        <w:rPr>
          <w:spacing w:val="-2"/>
        </w:rPr>
      </w:pPr>
      <w:r>
        <w:t>Обов’язковою</w:t>
      </w:r>
      <w:r>
        <w:rPr>
          <w:spacing w:val="-3"/>
        </w:rPr>
        <w:t xml:space="preserve"> </w:t>
      </w:r>
      <w:r>
        <w:t>умовою</w:t>
      </w:r>
      <w:r>
        <w:rPr>
          <w:spacing w:val="-6"/>
        </w:rPr>
        <w:t xml:space="preserve"> </w:t>
      </w:r>
      <w:r>
        <w:t>допуску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захисту</w:t>
      </w:r>
      <w:r>
        <w:rPr>
          <w:spacing w:val="-6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успішне</w:t>
      </w:r>
      <w:r>
        <w:rPr>
          <w:spacing w:val="-2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 xml:space="preserve">аспірантом його індивідуального навчального плану та індивідуального плану наукової </w:t>
      </w:r>
      <w:r>
        <w:rPr>
          <w:spacing w:val="-2"/>
        </w:rPr>
        <w:t>роботи.</w:t>
      </w:r>
    </w:p>
    <w:p w14:paraId="74657C4D" w14:textId="77777777" w:rsidR="002B2C3B" w:rsidRDefault="002B2C3B" w:rsidP="00DD65AE">
      <w:pPr>
        <w:pStyle w:val="ad"/>
        <w:ind w:left="141" w:right="137" w:firstLine="567"/>
        <w:jc w:val="both"/>
      </w:pPr>
    </w:p>
    <w:p w14:paraId="055905A1" w14:textId="77777777" w:rsidR="00DD65AE" w:rsidRDefault="00DD65AE" w:rsidP="00DD65AE">
      <w:pPr>
        <w:pStyle w:val="ad"/>
        <w:jc w:val="both"/>
        <w:sectPr w:rsidR="00DD65AE" w:rsidSect="00DD65AE">
          <w:pgSz w:w="11910" w:h="16840"/>
          <w:pgMar w:top="1060" w:right="425" w:bottom="278" w:left="1559" w:header="709" w:footer="709" w:gutter="0"/>
          <w:cols w:space="720"/>
        </w:sectPr>
      </w:pPr>
    </w:p>
    <w:p w14:paraId="4339B560" w14:textId="77777777" w:rsidR="00DD65AE" w:rsidRPr="00FA1676" w:rsidRDefault="00DD65AE" w:rsidP="00FA1676">
      <w:pPr>
        <w:spacing w:after="0" w:line="240" w:lineRule="auto"/>
        <w:ind w:left="1344" w:right="221"/>
        <w:jc w:val="center"/>
        <w:rPr>
          <w:rFonts w:ascii="Times New Roman" w:hAnsi="Times New Roman"/>
          <w:b/>
          <w:sz w:val="28"/>
        </w:rPr>
      </w:pPr>
      <w:r w:rsidRPr="00FA1676">
        <w:rPr>
          <w:rFonts w:ascii="Times New Roman" w:hAnsi="Times New Roman"/>
          <w:b/>
          <w:sz w:val="28"/>
        </w:rPr>
        <w:lastRenderedPageBreak/>
        <w:t>IV.</w:t>
      </w:r>
      <w:r w:rsidRPr="00FA1676">
        <w:rPr>
          <w:rFonts w:ascii="Times New Roman" w:hAnsi="Times New Roman"/>
          <w:b/>
          <w:spacing w:val="-9"/>
          <w:sz w:val="28"/>
        </w:rPr>
        <w:t xml:space="preserve"> </w:t>
      </w:r>
      <w:r w:rsidRPr="00FA1676">
        <w:rPr>
          <w:rFonts w:ascii="Times New Roman" w:hAnsi="Times New Roman"/>
          <w:b/>
          <w:sz w:val="28"/>
        </w:rPr>
        <w:t>Матриця</w:t>
      </w:r>
      <w:r w:rsidRPr="00FA1676">
        <w:rPr>
          <w:rFonts w:ascii="Times New Roman" w:hAnsi="Times New Roman"/>
          <w:b/>
          <w:spacing w:val="-10"/>
          <w:sz w:val="28"/>
        </w:rPr>
        <w:t xml:space="preserve"> </w:t>
      </w:r>
      <w:r w:rsidRPr="00FA1676">
        <w:rPr>
          <w:rFonts w:ascii="Times New Roman" w:hAnsi="Times New Roman"/>
          <w:b/>
          <w:sz w:val="28"/>
        </w:rPr>
        <w:t>відповідності</w:t>
      </w:r>
      <w:r w:rsidRPr="00FA1676">
        <w:rPr>
          <w:rFonts w:ascii="Times New Roman" w:hAnsi="Times New Roman"/>
          <w:b/>
          <w:spacing w:val="-8"/>
          <w:sz w:val="28"/>
        </w:rPr>
        <w:t xml:space="preserve"> </w:t>
      </w:r>
      <w:r w:rsidRPr="00FA1676">
        <w:rPr>
          <w:rFonts w:ascii="Times New Roman" w:hAnsi="Times New Roman"/>
          <w:b/>
          <w:sz w:val="28"/>
        </w:rPr>
        <w:t>програмних</w:t>
      </w:r>
      <w:r w:rsidRPr="00FA1676">
        <w:rPr>
          <w:rFonts w:ascii="Times New Roman" w:hAnsi="Times New Roman"/>
          <w:b/>
          <w:spacing w:val="-8"/>
          <w:sz w:val="28"/>
        </w:rPr>
        <w:t xml:space="preserve"> </w:t>
      </w:r>
      <w:r w:rsidRPr="00FA1676">
        <w:rPr>
          <w:rFonts w:ascii="Times New Roman" w:hAnsi="Times New Roman"/>
          <w:b/>
          <w:sz w:val="28"/>
        </w:rPr>
        <w:t>компетентностей компонентам освітньо-наукової програми</w:t>
      </w:r>
    </w:p>
    <w:p w14:paraId="17EFED15" w14:textId="77777777" w:rsidR="00DD65AE" w:rsidRDefault="00DD65AE" w:rsidP="00DD65AE">
      <w:pPr>
        <w:pStyle w:val="ad"/>
        <w:spacing w:before="36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732"/>
        <w:gridCol w:w="686"/>
        <w:gridCol w:w="708"/>
        <w:gridCol w:w="710"/>
        <w:gridCol w:w="708"/>
        <w:gridCol w:w="655"/>
        <w:gridCol w:w="653"/>
        <w:gridCol w:w="655"/>
      </w:tblGrid>
      <w:tr w:rsidR="00DD65AE" w14:paraId="7E840941" w14:textId="77777777" w:rsidTr="004C338E">
        <w:trPr>
          <w:trHeight w:val="690"/>
        </w:trPr>
        <w:tc>
          <w:tcPr>
            <w:tcW w:w="2134" w:type="dxa"/>
          </w:tcPr>
          <w:p w14:paraId="6A6703DC" w14:textId="77777777" w:rsidR="00DD65AE" w:rsidRPr="00DD65AE" w:rsidRDefault="00DD65AE" w:rsidP="004C338E">
            <w:pPr>
              <w:pStyle w:val="TableParagraph"/>
              <w:spacing w:line="237" w:lineRule="auto"/>
              <w:ind w:left="220" w:right="105" w:hanging="101"/>
              <w:rPr>
                <w:sz w:val="20"/>
                <w:lang w:val="ru-RU"/>
              </w:rPr>
            </w:pPr>
            <w:r w:rsidRPr="00DD65AE">
              <w:rPr>
                <w:sz w:val="20"/>
                <w:lang w:val="ru-RU"/>
              </w:rPr>
              <w:t>Позначки</w:t>
            </w:r>
            <w:r w:rsidRPr="00DD65AE">
              <w:rPr>
                <w:spacing w:val="-13"/>
                <w:sz w:val="20"/>
                <w:lang w:val="ru-RU"/>
              </w:rPr>
              <w:t xml:space="preserve"> </w:t>
            </w:r>
            <w:r w:rsidRPr="00DD65AE">
              <w:rPr>
                <w:sz w:val="20"/>
                <w:lang w:val="ru-RU"/>
              </w:rPr>
              <w:t>програмних компетентностей та</w:t>
            </w:r>
          </w:p>
          <w:p w14:paraId="0D0C08D5" w14:textId="77777777" w:rsidR="00DD65AE" w:rsidRPr="00DD65AE" w:rsidRDefault="00DD65AE" w:rsidP="004C338E">
            <w:pPr>
              <w:pStyle w:val="TableParagraph"/>
              <w:spacing w:line="217" w:lineRule="exact"/>
              <w:ind w:left="160"/>
              <w:rPr>
                <w:sz w:val="20"/>
                <w:lang w:val="ru-RU"/>
              </w:rPr>
            </w:pPr>
            <w:r w:rsidRPr="00DD65AE">
              <w:rPr>
                <w:sz w:val="20"/>
                <w:lang w:val="ru-RU"/>
              </w:rPr>
              <w:t>освітніх</w:t>
            </w:r>
            <w:r w:rsidRPr="00DD65AE">
              <w:rPr>
                <w:spacing w:val="-9"/>
                <w:sz w:val="20"/>
                <w:lang w:val="ru-RU"/>
              </w:rPr>
              <w:t xml:space="preserve"> </w:t>
            </w:r>
            <w:r w:rsidRPr="00DD65AE">
              <w:rPr>
                <w:spacing w:val="-2"/>
                <w:sz w:val="20"/>
                <w:lang w:val="ru-RU"/>
              </w:rPr>
              <w:t>компонентів</w:t>
            </w:r>
          </w:p>
        </w:tc>
        <w:tc>
          <w:tcPr>
            <w:tcW w:w="732" w:type="dxa"/>
          </w:tcPr>
          <w:p w14:paraId="21BB9B2A" w14:textId="77777777" w:rsidR="00DD65AE" w:rsidRDefault="00DD65AE" w:rsidP="004C338E">
            <w:pPr>
              <w:pStyle w:val="TableParagraph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ОК1</w:t>
            </w:r>
          </w:p>
        </w:tc>
        <w:tc>
          <w:tcPr>
            <w:tcW w:w="686" w:type="dxa"/>
          </w:tcPr>
          <w:p w14:paraId="353C4E2F" w14:textId="77777777" w:rsidR="00DD65AE" w:rsidRDefault="00DD65AE" w:rsidP="004C338E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ОК2</w:t>
            </w:r>
          </w:p>
        </w:tc>
        <w:tc>
          <w:tcPr>
            <w:tcW w:w="708" w:type="dxa"/>
          </w:tcPr>
          <w:p w14:paraId="65903631" w14:textId="77777777" w:rsidR="00DD65AE" w:rsidRDefault="00DD65AE" w:rsidP="004C338E">
            <w:pPr>
              <w:pStyle w:val="TableParagraph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ОК3</w:t>
            </w:r>
          </w:p>
        </w:tc>
        <w:tc>
          <w:tcPr>
            <w:tcW w:w="710" w:type="dxa"/>
          </w:tcPr>
          <w:p w14:paraId="687BDCD3" w14:textId="77777777" w:rsidR="00DD65AE" w:rsidRDefault="00DD65AE" w:rsidP="004C338E">
            <w:pPr>
              <w:pStyle w:val="TableParagraph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ОК4</w:t>
            </w:r>
          </w:p>
        </w:tc>
        <w:tc>
          <w:tcPr>
            <w:tcW w:w="708" w:type="dxa"/>
          </w:tcPr>
          <w:p w14:paraId="72D3817C" w14:textId="77777777" w:rsidR="00DD65AE" w:rsidRDefault="00DD65AE" w:rsidP="004C338E">
            <w:pPr>
              <w:pStyle w:val="TableParagraph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ОК5</w:t>
            </w:r>
          </w:p>
        </w:tc>
        <w:tc>
          <w:tcPr>
            <w:tcW w:w="655" w:type="dxa"/>
          </w:tcPr>
          <w:p w14:paraId="371B7566" w14:textId="77777777" w:rsidR="00DD65AE" w:rsidRDefault="00DD65AE" w:rsidP="004C338E">
            <w:pPr>
              <w:pStyle w:val="TableParagraph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ОК6</w:t>
            </w:r>
          </w:p>
        </w:tc>
        <w:tc>
          <w:tcPr>
            <w:tcW w:w="653" w:type="dxa"/>
          </w:tcPr>
          <w:p w14:paraId="33738D91" w14:textId="77777777" w:rsidR="00DD65AE" w:rsidRDefault="00DD65AE" w:rsidP="004C338E">
            <w:pPr>
              <w:pStyle w:val="TableParagraph"/>
              <w:ind w:left="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ОК7</w:t>
            </w:r>
          </w:p>
        </w:tc>
        <w:tc>
          <w:tcPr>
            <w:tcW w:w="655" w:type="dxa"/>
          </w:tcPr>
          <w:p w14:paraId="730AC066" w14:textId="77777777" w:rsidR="00DD65AE" w:rsidRDefault="00DD65AE" w:rsidP="004C338E">
            <w:pPr>
              <w:pStyle w:val="TableParagraph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ОК8</w:t>
            </w:r>
          </w:p>
        </w:tc>
      </w:tr>
      <w:tr w:rsidR="00DD65AE" w14:paraId="7F004F0C" w14:textId="77777777" w:rsidTr="004C338E">
        <w:trPr>
          <w:trHeight w:val="277"/>
        </w:trPr>
        <w:tc>
          <w:tcPr>
            <w:tcW w:w="2134" w:type="dxa"/>
          </w:tcPr>
          <w:p w14:paraId="2A63FABA" w14:textId="77777777" w:rsidR="00DD65AE" w:rsidRDefault="00DD65AE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32" w:type="dxa"/>
          </w:tcPr>
          <w:p w14:paraId="58966BA3" w14:textId="77777777" w:rsidR="00DD65AE" w:rsidRDefault="00DD65AE" w:rsidP="004C338E">
            <w:pPr>
              <w:pStyle w:val="TableParagraph"/>
              <w:spacing w:line="223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86" w:type="dxa"/>
          </w:tcPr>
          <w:p w14:paraId="1DAC43A7" w14:textId="77777777" w:rsidR="00DD65AE" w:rsidRDefault="00DD65AE" w:rsidP="004C338E">
            <w:pPr>
              <w:pStyle w:val="TableParagraph"/>
              <w:spacing w:line="223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74AC25AC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B2E26AE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48EA9F8" w14:textId="77777777" w:rsidR="00DD65AE" w:rsidRDefault="00DD65AE" w:rsidP="004C338E">
            <w:pPr>
              <w:pStyle w:val="TableParagraph"/>
              <w:spacing w:line="228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55" w:type="dxa"/>
          </w:tcPr>
          <w:p w14:paraId="701B50E1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2FAB402" w14:textId="77777777" w:rsidR="00DD65AE" w:rsidRDefault="00DD65AE" w:rsidP="004C338E"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5" w:type="dxa"/>
          </w:tcPr>
          <w:p w14:paraId="46D89CB3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389B8BFB" w14:textId="77777777" w:rsidTr="004C338E">
        <w:trPr>
          <w:trHeight w:val="277"/>
        </w:trPr>
        <w:tc>
          <w:tcPr>
            <w:tcW w:w="2134" w:type="dxa"/>
          </w:tcPr>
          <w:p w14:paraId="49E57F43" w14:textId="77777777" w:rsidR="00DD65AE" w:rsidRDefault="00DD65AE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32" w:type="dxa"/>
          </w:tcPr>
          <w:p w14:paraId="04500995" w14:textId="77777777" w:rsidR="00DD65AE" w:rsidRDefault="00DD65AE" w:rsidP="004C338E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86" w:type="dxa"/>
          </w:tcPr>
          <w:p w14:paraId="0D8C3D3F" w14:textId="77777777" w:rsidR="00DD65AE" w:rsidRDefault="00DD65AE" w:rsidP="004C338E">
            <w:pPr>
              <w:pStyle w:val="TableParagraph"/>
              <w:spacing w:line="223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5816627E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6DCD55FC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7968990F" w14:textId="77777777" w:rsidR="00DD65AE" w:rsidRDefault="00DD65AE" w:rsidP="004C338E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5" w:type="dxa"/>
          </w:tcPr>
          <w:p w14:paraId="3CC4BFAC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2FA00A0" w14:textId="77777777" w:rsidR="00DD65AE" w:rsidRDefault="00DD65AE" w:rsidP="004C338E"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5" w:type="dxa"/>
          </w:tcPr>
          <w:p w14:paraId="2BF6DD7B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1275F2A8" w14:textId="77777777" w:rsidTr="004C338E">
        <w:trPr>
          <w:trHeight w:val="277"/>
        </w:trPr>
        <w:tc>
          <w:tcPr>
            <w:tcW w:w="2134" w:type="dxa"/>
          </w:tcPr>
          <w:p w14:paraId="4255DCEC" w14:textId="77777777" w:rsidR="00DD65AE" w:rsidRDefault="00DD65AE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32" w:type="dxa"/>
          </w:tcPr>
          <w:p w14:paraId="7309212C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14:paraId="404A9437" w14:textId="77777777" w:rsidR="00DD65AE" w:rsidRDefault="00DD65AE" w:rsidP="004C338E">
            <w:pPr>
              <w:pStyle w:val="TableParagraph"/>
              <w:spacing w:line="223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0824C5F2" w14:textId="77777777" w:rsidR="00DD65AE" w:rsidRDefault="00DD65AE" w:rsidP="004C338E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10" w:type="dxa"/>
          </w:tcPr>
          <w:p w14:paraId="05CA7EBA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46C66AF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0DAC1B7F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3" w:type="dxa"/>
          </w:tcPr>
          <w:p w14:paraId="1EA79B66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1F015DBE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</w:tr>
      <w:tr w:rsidR="00DD65AE" w14:paraId="596E461A" w14:textId="77777777" w:rsidTr="004C338E">
        <w:trPr>
          <w:trHeight w:val="278"/>
        </w:trPr>
        <w:tc>
          <w:tcPr>
            <w:tcW w:w="2134" w:type="dxa"/>
          </w:tcPr>
          <w:p w14:paraId="51EAC616" w14:textId="77777777" w:rsidR="00DD65AE" w:rsidRDefault="00DD65AE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32" w:type="dxa"/>
          </w:tcPr>
          <w:p w14:paraId="36BE1688" w14:textId="77777777" w:rsidR="00DD65AE" w:rsidRDefault="00DD65AE" w:rsidP="004C338E">
            <w:pPr>
              <w:pStyle w:val="TableParagraph"/>
              <w:spacing w:line="223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86" w:type="dxa"/>
          </w:tcPr>
          <w:p w14:paraId="35731F65" w14:textId="77777777" w:rsidR="00DD65AE" w:rsidRDefault="00DD65AE" w:rsidP="004C338E">
            <w:pPr>
              <w:pStyle w:val="TableParagraph"/>
              <w:spacing w:line="223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1C88442E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2AC4E10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73B7BE1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600C25D4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3" w:type="dxa"/>
          </w:tcPr>
          <w:p w14:paraId="4D140D9B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155ADA1D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138DCA37" w14:textId="77777777" w:rsidTr="004C338E">
        <w:trPr>
          <w:trHeight w:val="277"/>
        </w:trPr>
        <w:tc>
          <w:tcPr>
            <w:tcW w:w="2134" w:type="dxa"/>
          </w:tcPr>
          <w:p w14:paraId="76843CCB" w14:textId="77777777" w:rsidR="00DD65AE" w:rsidRDefault="00DD65AE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32" w:type="dxa"/>
          </w:tcPr>
          <w:p w14:paraId="4A1D206C" w14:textId="77777777" w:rsidR="00DD65AE" w:rsidRDefault="00DD65AE" w:rsidP="004C338E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86" w:type="dxa"/>
          </w:tcPr>
          <w:p w14:paraId="5A719FA2" w14:textId="77777777" w:rsidR="00DD65AE" w:rsidRDefault="00DD65AE" w:rsidP="004C338E">
            <w:pPr>
              <w:pStyle w:val="TableParagraph"/>
              <w:spacing w:line="223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5405DFDE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06A3593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595E76D" w14:textId="77777777" w:rsidR="00DD65AE" w:rsidRDefault="00DD65AE" w:rsidP="004C338E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5" w:type="dxa"/>
          </w:tcPr>
          <w:p w14:paraId="62DBFBB7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3" w:type="dxa"/>
          </w:tcPr>
          <w:p w14:paraId="2C548CE2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42AD75D2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3AF0D6B7" w14:textId="77777777" w:rsidTr="004C338E">
        <w:trPr>
          <w:trHeight w:val="277"/>
        </w:trPr>
        <w:tc>
          <w:tcPr>
            <w:tcW w:w="2134" w:type="dxa"/>
          </w:tcPr>
          <w:p w14:paraId="41935A0D" w14:textId="77777777" w:rsidR="00DD65AE" w:rsidRDefault="00DD65AE" w:rsidP="004C338E">
            <w:pPr>
              <w:pStyle w:val="TableParagraph"/>
              <w:spacing w:before="34" w:line="224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32" w:type="dxa"/>
          </w:tcPr>
          <w:p w14:paraId="4CF275CB" w14:textId="77777777" w:rsidR="00DD65AE" w:rsidRDefault="00DD65AE" w:rsidP="004C338E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86" w:type="dxa"/>
          </w:tcPr>
          <w:p w14:paraId="0C9DDB1E" w14:textId="77777777" w:rsidR="00DD65AE" w:rsidRDefault="00DD65AE" w:rsidP="004C338E">
            <w:pPr>
              <w:pStyle w:val="TableParagraph"/>
              <w:spacing w:line="228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1EEBD6BB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58998CB0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15B72417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2DF04C44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3" w:type="dxa"/>
          </w:tcPr>
          <w:p w14:paraId="76AA923C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08B8F738" w14:textId="77777777" w:rsidR="00DD65AE" w:rsidRDefault="00DD65AE" w:rsidP="004C338E">
            <w:pPr>
              <w:pStyle w:val="TableParagraph"/>
              <w:spacing w:line="22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DD65AE" w14:paraId="4C73AFCF" w14:textId="77777777" w:rsidTr="004C338E">
        <w:trPr>
          <w:trHeight w:val="277"/>
        </w:trPr>
        <w:tc>
          <w:tcPr>
            <w:tcW w:w="2134" w:type="dxa"/>
          </w:tcPr>
          <w:p w14:paraId="446A0D3C" w14:textId="77777777" w:rsidR="00DD65AE" w:rsidRDefault="00DD65AE" w:rsidP="004C338E">
            <w:pPr>
              <w:pStyle w:val="TableParagraph"/>
              <w:spacing w:before="34" w:line="224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32" w:type="dxa"/>
          </w:tcPr>
          <w:p w14:paraId="338AA012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14:paraId="682BB43E" w14:textId="77777777" w:rsidR="00DD65AE" w:rsidRDefault="00DD65AE" w:rsidP="004C338E">
            <w:pPr>
              <w:pStyle w:val="TableParagraph"/>
              <w:spacing w:line="228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6FAEA954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AA2F08E" w14:textId="77777777" w:rsidR="00DD65AE" w:rsidRDefault="00DD65AE" w:rsidP="004C338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77F346EF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4AF52660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3" w:type="dxa"/>
          </w:tcPr>
          <w:p w14:paraId="39CE0BEA" w14:textId="77777777" w:rsidR="00DD65AE" w:rsidRDefault="00DD65AE" w:rsidP="004C338E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55" w:type="dxa"/>
          </w:tcPr>
          <w:p w14:paraId="30ABDE16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</w:tr>
      <w:tr w:rsidR="00DD65AE" w14:paraId="65A0CF1E" w14:textId="77777777" w:rsidTr="004C338E">
        <w:trPr>
          <w:trHeight w:val="277"/>
        </w:trPr>
        <w:tc>
          <w:tcPr>
            <w:tcW w:w="2134" w:type="dxa"/>
          </w:tcPr>
          <w:p w14:paraId="0D2C6C6C" w14:textId="77777777" w:rsidR="00DD65AE" w:rsidRDefault="00DD65AE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32" w:type="dxa"/>
          </w:tcPr>
          <w:p w14:paraId="7C482500" w14:textId="77777777" w:rsidR="00DD65AE" w:rsidRDefault="00DD65AE" w:rsidP="004C338E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86" w:type="dxa"/>
          </w:tcPr>
          <w:p w14:paraId="76C072EC" w14:textId="77777777" w:rsidR="00DD65AE" w:rsidRDefault="00DD65AE" w:rsidP="004C338E">
            <w:pPr>
              <w:pStyle w:val="TableParagraph"/>
              <w:spacing w:line="223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5005C6BD" w14:textId="77777777" w:rsidR="00DD65AE" w:rsidRDefault="00DD65AE" w:rsidP="004C338E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10" w:type="dxa"/>
          </w:tcPr>
          <w:p w14:paraId="08A61602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6A6F9EE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2ECF09EF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3" w:type="dxa"/>
          </w:tcPr>
          <w:p w14:paraId="57BCF3EF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06E6F710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114A5DEC" w14:textId="77777777" w:rsidTr="004C338E">
        <w:trPr>
          <w:trHeight w:val="278"/>
        </w:trPr>
        <w:tc>
          <w:tcPr>
            <w:tcW w:w="2134" w:type="dxa"/>
          </w:tcPr>
          <w:p w14:paraId="6536957A" w14:textId="77777777" w:rsidR="00DD65AE" w:rsidRDefault="00DD65AE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32" w:type="dxa"/>
          </w:tcPr>
          <w:p w14:paraId="7A115284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14:paraId="0597930F" w14:textId="77777777" w:rsidR="00DD65AE" w:rsidRDefault="00DD65AE" w:rsidP="004C338E">
            <w:pPr>
              <w:pStyle w:val="TableParagraph"/>
              <w:spacing w:line="223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22F158BA" w14:textId="77777777" w:rsidR="00DD65AE" w:rsidRDefault="00DD65AE" w:rsidP="004C338E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10" w:type="dxa"/>
          </w:tcPr>
          <w:p w14:paraId="1FE5ACD7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92482B4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18B721FD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3" w:type="dxa"/>
          </w:tcPr>
          <w:p w14:paraId="449F9E48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3A8812EA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</w:tr>
      <w:tr w:rsidR="00DD65AE" w14:paraId="0EFF8C3F" w14:textId="77777777" w:rsidTr="004C338E">
        <w:trPr>
          <w:trHeight w:val="277"/>
        </w:trPr>
        <w:tc>
          <w:tcPr>
            <w:tcW w:w="2134" w:type="dxa"/>
          </w:tcPr>
          <w:p w14:paraId="6D01E213" w14:textId="77777777" w:rsidR="00DD65AE" w:rsidRDefault="00DD65AE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32" w:type="dxa"/>
          </w:tcPr>
          <w:p w14:paraId="7C4AEDB5" w14:textId="77777777" w:rsidR="00DD65AE" w:rsidRDefault="00DD65AE" w:rsidP="004C338E">
            <w:pPr>
              <w:pStyle w:val="TableParagraph"/>
              <w:spacing w:line="223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86" w:type="dxa"/>
          </w:tcPr>
          <w:p w14:paraId="618E2DDD" w14:textId="77777777" w:rsidR="00DD65AE" w:rsidRDefault="00DD65AE" w:rsidP="004C338E">
            <w:pPr>
              <w:pStyle w:val="TableParagraph"/>
              <w:spacing w:line="223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268273E5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75A4CE49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4E8ACC44" w14:textId="77777777" w:rsidR="00DD65AE" w:rsidRDefault="00DD65AE" w:rsidP="004C338E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5" w:type="dxa"/>
          </w:tcPr>
          <w:p w14:paraId="3DCB2F62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3" w:type="dxa"/>
          </w:tcPr>
          <w:p w14:paraId="36E5A4E9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22F43E1C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27654199" w14:textId="77777777" w:rsidTr="004C338E">
        <w:trPr>
          <w:trHeight w:val="277"/>
        </w:trPr>
        <w:tc>
          <w:tcPr>
            <w:tcW w:w="2134" w:type="dxa"/>
          </w:tcPr>
          <w:p w14:paraId="7CB3F8B7" w14:textId="77777777" w:rsidR="00DD65AE" w:rsidRDefault="00DD65AE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32" w:type="dxa"/>
          </w:tcPr>
          <w:p w14:paraId="1F598EA7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14:paraId="49C24E0C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E38F0BC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97835FD" w14:textId="77777777" w:rsidR="00DD65AE" w:rsidRDefault="00DD65AE" w:rsidP="004C338E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03BBEEA6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5BBF1192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C1201E1" w14:textId="77777777" w:rsidR="00DD65AE" w:rsidRDefault="00DD65AE" w:rsidP="004C338E">
            <w:pPr>
              <w:pStyle w:val="TableParagraph"/>
              <w:spacing w:line="223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5" w:type="dxa"/>
          </w:tcPr>
          <w:p w14:paraId="69DEE788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</w:tr>
      <w:tr w:rsidR="00DD65AE" w14:paraId="3C3FC8EB" w14:textId="77777777" w:rsidTr="004C338E">
        <w:trPr>
          <w:trHeight w:val="277"/>
        </w:trPr>
        <w:tc>
          <w:tcPr>
            <w:tcW w:w="2134" w:type="dxa"/>
          </w:tcPr>
          <w:p w14:paraId="7292415A" w14:textId="77777777" w:rsidR="00DD65AE" w:rsidRDefault="00DD65AE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32" w:type="dxa"/>
          </w:tcPr>
          <w:p w14:paraId="6FE2116E" w14:textId="77777777" w:rsidR="00DD65AE" w:rsidRDefault="00DD65AE" w:rsidP="004C338E">
            <w:pPr>
              <w:pStyle w:val="TableParagraph"/>
              <w:spacing w:line="223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86" w:type="dxa"/>
          </w:tcPr>
          <w:p w14:paraId="4EC38CFD" w14:textId="77777777" w:rsidR="00DD65AE" w:rsidRDefault="00DD65AE" w:rsidP="004C338E">
            <w:pPr>
              <w:pStyle w:val="TableParagraph"/>
              <w:spacing w:line="223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3F04B2A2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3245B9D5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7F6F712" w14:textId="77777777" w:rsidR="00DD65AE" w:rsidRDefault="00DD65AE" w:rsidP="004C338E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5" w:type="dxa"/>
          </w:tcPr>
          <w:p w14:paraId="18714D73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3" w:type="dxa"/>
          </w:tcPr>
          <w:p w14:paraId="4DB4FB6F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331EB62E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</w:tr>
      <w:tr w:rsidR="00DD65AE" w14:paraId="1B7EFC8F" w14:textId="77777777" w:rsidTr="004C338E">
        <w:trPr>
          <w:trHeight w:val="277"/>
        </w:trPr>
        <w:tc>
          <w:tcPr>
            <w:tcW w:w="2134" w:type="dxa"/>
          </w:tcPr>
          <w:p w14:paraId="760BC0C6" w14:textId="77777777" w:rsidR="00DD65AE" w:rsidRDefault="00DD65AE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32" w:type="dxa"/>
          </w:tcPr>
          <w:p w14:paraId="3BEF713A" w14:textId="77777777" w:rsidR="00DD65AE" w:rsidRDefault="00DD65AE" w:rsidP="004C338E">
            <w:pPr>
              <w:pStyle w:val="TableParagraph"/>
              <w:spacing w:line="223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86" w:type="dxa"/>
          </w:tcPr>
          <w:p w14:paraId="6BD79D4D" w14:textId="77777777" w:rsidR="00DD65AE" w:rsidRDefault="00DD65AE" w:rsidP="004C338E">
            <w:pPr>
              <w:pStyle w:val="TableParagraph"/>
              <w:spacing w:line="223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49BA8E01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14E6A019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6E98897D" w14:textId="77777777" w:rsidR="00DD65AE" w:rsidRDefault="00DD65AE" w:rsidP="004C338E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5" w:type="dxa"/>
          </w:tcPr>
          <w:p w14:paraId="6CDF7944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3" w:type="dxa"/>
          </w:tcPr>
          <w:p w14:paraId="543C2574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2275C7CE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1802560F" w14:textId="77777777" w:rsidTr="004C338E">
        <w:trPr>
          <w:trHeight w:val="278"/>
        </w:trPr>
        <w:tc>
          <w:tcPr>
            <w:tcW w:w="2134" w:type="dxa"/>
          </w:tcPr>
          <w:p w14:paraId="71ABC1CE" w14:textId="77777777" w:rsidR="00DD65AE" w:rsidRDefault="00DD65AE" w:rsidP="004C338E">
            <w:pPr>
              <w:pStyle w:val="TableParagraph"/>
              <w:spacing w:before="34" w:line="224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32" w:type="dxa"/>
          </w:tcPr>
          <w:p w14:paraId="6536DD17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14:paraId="04CCB2DF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3BF6BDA0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03D567D7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2CFD45E0" w14:textId="77777777" w:rsidR="00DD65AE" w:rsidRDefault="00DD65AE" w:rsidP="004C338E">
            <w:pPr>
              <w:pStyle w:val="TableParagraph"/>
              <w:spacing w:line="223" w:lineRule="exact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5" w:type="dxa"/>
          </w:tcPr>
          <w:p w14:paraId="0B6E60A5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53" w:type="dxa"/>
          </w:tcPr>
          <w:p w14:paraId="247E4B3F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1C19774C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</w:tr>
      <w:tr w:rsidR="00DD65AE" w14:paraId="7E33452F" w14:textId="77777777" w:rsidTr="004C338E">
        <w:trPr>
          <w:trHeight w:val="278"/>
        </w:trPr>
        <w:tc>
          <w:tcPr>
            <w:tcW w:w="2134" w:type="dxa"/>
          </w:tcPr>
          <w:p w14:paraId="2CAC40D0" w14:textId="77777777" w:rsidR="00DD65AE" w:rsidRDefault="00DD65AE" w:rsidP="004C338E">
            <w:pPr>
              <w:pStyle w:val="TableParagraph"/>
              <w:spacing w:before="34" w:line="224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32" w:type="dxa"/>
          </w:tcPr>
          <w:p w14:paraId="673F2A5A" w14:textId="77777777" w:rsidR="00DD65AE" w:rsidRDefault="00DD65AE" w:rsidP="004C338E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86" w:type="dxa"/>
          </w:tcPr>
          <w:p w14:paraId="7D48A0C6" w14:textId="77777777" w:rsidR="00DD65AE" w:rsidRDefault="00DD65AE" w:rsidP="004C338E">
            <w:pPr>
              <w:pStyle w:val="TableParagraph"/>
              <w:spacing w:line="223" w:lineRule="exact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08" w:type="dxa"/>
          </w:tcPr>
          <w:p w14:paraId="664CC337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14:paraId="29E9F56A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14:paraId="0F78B495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24B48023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BA4878C" w14:textId="77777777" w:rsidR="00DD65AE" w:rsidRDefault="00DD65AE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55" w:type="dxa"/>
          </w:tcPr>
          <w:p w14:paraId="31F0CE9E" w14:textId="77777777" w:rsidR="00DD65AE" w:rsidRDefault="00DD65AE" w:rsidP="004C338E">
            <w:pPr>
              <w:pStyle w:val="TableParagraph"/>
              <w:spacing w:line="223" w:lineRule="exact"/>
              <w:ind w:left="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</w:tbl>
    <w:p w14:paraId="64EEDEF5" w14:textId="77777777" w:rsidR="00FA1676" w:rsidRDefault="00FA1676" w:rsidP="00FA1676">
      <w:pPr>
        <w:spacing w:after="0" w:line="240" w:lineRule="auto"/>
        <w:ind w:left="1304" w:right="219" w:firstLine="604"/>
        <w:jc w:val="center"/>
        <w:rPr>
          <w:rFonts w:ascii="Times New Roman" w:hAnsi="Times New Roman"/>
          <w:b/>
          <w:sz w:val="28"/>
        </w:rPr>
      </w:pPr>
    </w:p>
    <w:p w14:paraId="12F82E88" w14:textId="77777777" w:rsidR="00FA1676" w:rsidRDefault="00FA1676" w:rsidP="00FA1676">
      <w:pPr>
        <w:spacing w:after="0" w:line="240" w:lineRule="auto"/>
        <w:ind w:left="1304" w:right="219" w:firstLine="604"/>
        <w:jc w:val="center"/>
        <w:rPr>
          <w:rFonts w:ascii="Times New Roman" w:hAnsi="Times New Roman"/>
          <w:b/>
          <w:sz w:val="28"/>
        </w:rPr>
      </w:pPr>
    </w:p>
    <w:p w14:paraId="0FF20859" w14:textId="3AEC369E" w:rsidR="00DD65AE" w:rsidRPr="00FA1676" w:rsidRDefault="00DD65AE" w:rsidP="00FA1676">
      <w:pPr>
        <w:spacing w:after="0" w:line="240" w:lineRule="auto"/>
        <w:ind w:left="1304" w:right="219" w:firstLine="604"/>
        <w:jc w:val="center"/>
        <w:rPr>
          <w:rFonts w:ascii="Times New Roman" w:hAnsi="Times New Roman"/>
          <w:b/>
          <w:sz w:val="28"/>
        </w:rPr>
      </w:pPr>
      <w:r w:rsidRPr="00FA1676">
        <w:rPr>
          <w:rFonts w:ascii="Times New Roman" w:hAnsi="Times New Roman"/>
          <w:b/>
          <w:sz w:val="28"/>
        </w:rPr>
        <w:t>V. Матриця забезпечення результатів навчання відповідними</w:t>
      </w:r>
      <w:r w:rsidRPr="00FA1676">
        <w:rPr>
          <w:rFonts w:ascii="Times New Roman" w:hAnsi="Times New Roman"/>
          <w:b/>
          <w:spacing w:val="-12"/>
          <w:sz w:val="28"/>
        </w:rPr>
        <w:t xml:space="preserve"> </w:t>
      </w:r>
      <w:r w:rsidRPr="00FA1676">
        <w:rPr>
          <w:rFonts w:ascii="Times New Roman" w:hAnsi="Times New Roman"/>
          <w:b/>
          <w:sz w:val="28"/>
        </w:rPr>
        <w:t>компонентами</w:t>
      </w:r>
      <w:r w:rsidRPr="00FA1676">
        <w:rPr>
          <w:rFonts w:ascii="Times New Roman" w:hAnsi="Times New Roman"/>
          <w:b/>
          <w:spacing w:val="-14"/>
          <w:sz w:val="28"/>
        </w:rPr>
        <w:t xml:space="preserve"> </w:t>
      </w:r>
      <w:r w:rsidRPr="00FA1676">
        <w:rPr>
          <w:rFonts w:ascii="Times New Roman" w:hAnsi="Times New Roman"/>
          <w:b/>
          <w:sz w:val="28"/>
        </w:rPr>
        <w:t>освітньо-наукової</w:t>
      </w:r>
      <w:r w:rsidRPr="00FA1676">
        <w:rPr>
          <w:rFonts w:ascii="Times New Roman" w:hAnsi="Times New Roman"/>
          <w:b/>
          <w:spacing w:val="-10"/>
          <w:sz w:val="28"/>
        </w:rPr>
        <w:t xml:space="preserve"> </w:t>
      </w:r>
      <w:r w:rsidRPr="00FA1676">
        <w:rPr>
          <w:rFonts w:ascii="Times New Roman" w:hAnsi="Times New Roman"/>
          <w:b/>
          <w:sz w:val="28"/>
        </w:rPr>
        <w:t>програми</w:t>
      </w:r>
    </w:p>
    <w:p w14:paraId="533703F1" w14:textId="77777777" w:rsidR="00DD65AE" w:rsidRPr="00FA1676" w:rsidRDefault="00DD65AE" w:rsidP="00FA1676">
      <w:pPr>
        <w:pStyle w:val="ad"/>
        <w:jc w:val="center"/>
        <w:rPr>
          <w:b/>
          <w:sz w:val="20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676"/>
        <w:gridCol w:w="676"/>
        <w:gridCol w:w="676"/>
        <w:gridCol w:w="676"/>
        <w:gridCol w:w="676"/>
        <w:gridCol w:w="676"/>
        <w:gridCol w:w="676"/>
        <w:gridCol w:w="678"/>
      </w:tblGrid>
      <w:tr w:rsidR="00DD65AE" w14:paraId="531ED721" w14:textId="77777777" w:rsidTr="004C338E">
        <w:trPr>
          <w:trHeight w:val="688"/>
        </w:trPr>
        <w:tc>
          <w:tcPr>
            <w:tcW w:w="2258" w:type="dxa"/>
          </w:tcPr>
          <w:p w14:paraId="009F0494" w14:textId="77777777" w:rsidR="00DD65AE" w:rsidRPr="00DD65AE" w:rsidRDefault="00DD65AE" w:rsidP="004C338E">
            <w:pPr>
              <w:pStyle w:val="TableParagraph"/>
              <w:ind w:left="403" w:right="94" w:hanging="96"/>
              <w:jc w:val="right"/>
              <w:rPr>
                <w:sz w:val="20"/>
                <w:lang w:val="ru-RU"/>
              </w:rPr>
            </w:pPr>
            <w:r w:rsidRPr="00DD65AE">
              <w:rPr>
                <w:sz w:val="20"/>
                <w:lang w:val="ru-RU"/>
              </w:rPr>
              <w:t>Позначки</w:t>
            </w:r>
            <w:r w:rsidRPr="00DD65AE">
              <w:rPr>
                <w:spacing w:val="-13"/>
                <w:sz w:val="20"/>
                <w:lang w:val="ru-RU"/>
              </w:rPr>
              <w:t xml:space="preserve"> </w:t>
            </w:r>
            <w:r w:rsidRPr="00DD65AE">
              <w:rPr>
                <w:sz w:val="20"/>
                <w:lang w:val="ru-RU"/>
              </w:rPr>
              <w:t>результатів навчання</w:t>
            </w:r>
            <w:r w:rsidRPr="00DD65AE">
              <w:rPr>
                <w:spacing w:val="-5"/>
                <w:sz w:val="20"/>
                <w:lang w:val="ru-RU"/>
              </w:rPr>
              <w:t xml:space="preserve"> </w:t>
            </w:r>
            <w:r w:rsidRPr="00DD65AE">
              <w:rPr>
                <w:sz w:val="20"/>
                <w:lang w:val="ru-RU"/>
              </w:rPr>
              <w:t>та</w:t>
            </w:r>
            <w:r w:rsidRPr="00DD65AE">
              <w:rPr>
                <w:spacing w:val="-6"/>
                <w:sz w:val="20"/>
                <w:lang w:val="ru-RU"/>
              </w:rPr>
              <w:t xml:space="preserve"> </w:t>
            </w:r>
            <w:r w:rsidRPr="00DD65AE">
              <w:rPr>
                <w:spacing w:val="-2"/>
                <w:sz w:val="20"/>
                <w:lang w:val="ru-RU"/>
              </w:rPr>
              <w:t>освітніх</w:t>
            </w:r>
          </w:p>
          <w:p w14:paraId="6F7F54F0" w14:textId="77777777" w:rsidR="00DD65AE" w:rsidRPr="00DD65AE" w:rsidRDefault="00DD65AE" w:rsidP="004C338E">
            <w:pPr>
              <w:pStyle w:val="TableParagraph"/>
              <w:spacing w:line="215" w:lineRule="exact"/>
              <w:ind w:right="97"/>
              <w:jc w:val="right"/>
              <w:rPr>
                <w:sz w:val="20"/>
                <w:lang w:val="ru-RU"/>
              </w:rPr>
            </w:pPr>
            <w:r w:rsidRPr="00DD65AE">
              <w:rPr>
                <w:spacing w:val="-2"/>
                <w:sz w:val="20"/>
                <w:lang w:val="ru-RU"/>
              </w:rPr>
              <w:t>компонентів</w:t>
            </w:r>
          </w:p>
        </w:tc>
        <w:tc>
          <w:tcPr>
            <w:tcW w:w="676" w:type="dxa"/>
          </w:tcPr>
          <w:p w14:paraId="02EA7DB8" w14:textId="77777777" w:rsidR="00DD65AE" w:rsidRDefault="00DD65AE" w:rsidP="004C338E">
            <w:pPr>
              <w:pStyle w:val="TableParagraph"/>
              <w:spacing w:line="228" w:lineRule="exact"/>
              <w:ind w:left="17" w:right="6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ОК1</w:t>
            </w:r>
          </w:p>
        </w:tc>
        <w:tc>
          <w:tcPr>
            <w:tcW w:w="676" w:type="dxa"/>
          </w:tcPr>
          <w:p w14:paraId="78E5A487" w14:textId="77777777" w:rsidR="00DD65AE" w:rsidRDefault="00DD65AE" w:rsidP="004C338E">
            <w:pPr>
              <w:pStyle w:val="TableParagraph"/>
              <w:spacing w:line="228" w:lineRule="exact"/>
              <w:ind w:left="17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ОК2</w:t>
            </w:r>
          </w:p>
        </w:tc>
        <w:tc>
          <w:tcPr>
            <w:tcW w:w="676" w:type="dxa"/>
          </w:tcPr>
          <w:p w14:paraId="1CE5C117" w14:textId="77777777" w:rsidR="00DD65AE" w:rsidRDefault="00DD65AE" w:rsidP="004C338E">
            <w:pPr>
              <w:pStyle w:val="TableParagraph"/>
              <w:spacing w:line="228" w:lineRule="exact"/>
              <w:ind w:left="17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ОК3</w:t>
            </w:r>
          </w:p>
        </w:tc>
        <w:tc>
          <w:tcPr>
            <w:tcW w:w="676" w:type="dxa"/>
          </w:tcPr>
          <w:p w14:paraId="352D4514" w14:textId="77777777" w:rsidR="00DD65AE" w:rsidRDefault="00DD65AE" w:rsidP="004C338E">
            <w:pPr>
              <w:pStyle w:val="TableParagraph"/>
              <w:spacing w:line="228" w:lineRule="exact"/>
              <w:ind w:left="17" w:right="6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ОК4</w:t>
            </w:r>
          </w:p>
        </w:tc>
        <w:tc>
          <w:tcPr>
            <w:tcW w:w="676" w:type="dxa"/>
          </w:tcPr>
          <w:p w14:paraId="24BFF32C" w14:textId="77777777" w:rsidR="00DD65AE" w:rsidRDefault="00DD65AE" w:rsidP="004C338E">
            <w:pPr>
              <w:pStyle w:val="TableParagraph"/>
              <w:spacing w:line="228" w:lineRule="exact"/>
              <w:ind w:left="17" w:right="5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ОК5</w:t>
            </w:r>
          </w:p>
        </w:tc>
        <w:tc>
          <w:tcPr>
            <w:tcW w:w="676" w:type="dxa"/>
          </w:tcPr>
          <w:p w14:paraId="72E0AFD4" w14:textId="77777777" w:rsidR="00DD65AE" w:rsidRDefault="00DD65AE" w:rsidP="004C338E">
            <w:pPr>
              <w:pStyle w:val="TableParagraph"/>
              <w:spacing w:line="228" w:lineRule="exact"/>
              <w:ind w:left="17" w:right="5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ОК6</w:t>
            </w:r>
          </w:p>
        </w:tc>
        <w:tc>
          <w:tcPr>
            <w:tcW w:w="676" w:type="dxa"/>
          </w:tcPr>
          <w:p w14:paraId="30C657D8" w14:textId="77777777" w:rsidR="00DD65AE" w:rsidRDefault="00DD65AE" w:rsidP="004C338E">
            <w:pPr>
              <w:pStyle w:val="TableParagraph"/>
              <w:spacing w:line="228" w:lineRule="exact"/>
              <w:ind w:left="17" w:right="5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ОК7</w:t>
            </w:r>
          </w:p>
        </w:tc>
        <w:tc>
          <w:tcPr>
            <w:tcW w:w="678" w:type="dxa"/>
          </w:tcPr>
          <w:p w14:paraId="4424CED0" w14:textId="77777777" w:rsidR="00DD65AE" w:rsidRDefault="00DD65AE" w:rsidP="004C338E">
            <w:pPr>
              <w:pStyle w:val="TableParagraph"/>
              <w:spacing w:line="228" w:lineRule="exact"/>
              <w:ind w:left="22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ОК8</w:t>
            </w:r>
          </w:p>
        </w:tc>
      </w:tr>
      <w:tr w:rsidR="00DD65AE" w14:paraId="7B13C18B" w14:textId="77777777" w:rsidTr="004C338E">
        <w:trPr>
          <w:trHeight w:val="229"/>
        </w:trPr>
        <w:tc>
          <w:tcPr>
            <w:tcW w:w="2258" w:type="dxa"/>
          </w:tcPr>
          <w:p w14:paraId="612FF776" w14:textId="77777777" w:rsidR="00DD65AE" w:rsidRDefault="00DD65AE" w:rsidP="00FA1676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76" w:type="dxa"/>
          </w:tcPr>
          <w:p w14:paraId="083547FB" w14:textId="77777777" w:rsidR="00DD65AE" w:rsidRDefault="00DD65AE" w:rsidP="00FA1676">
            <w:pPr>
              <w:pStyle w:val="TableParagraph"/>
              <w:ind w:left="56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7F17210D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355BEAC2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2249D1D8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5041C3F" w14:textId="77777777" w:rsidR="00DD65AE" w:rsidRDefault="00DD65AE" w:rsidP="00FA1676">
            <w:pPr>
              <w:pStyle w:val="TableParagraph"/>
              <w:ind w:left="62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09BC4906" w14:textId="77777777" w:rsidR="00DD65AE" w:rsidRDefault="00DD65AE" w:rsidP="00FA1676">
            <w:pPr>
              <w:pStyle w:val="TableParagraph"/>
              <w:ind w:left="64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174A1E22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14:paraId="1172C59D" w14:textId="77777777" w:rsidR="00DD65AE" w:rsidRDefault="00DD65AE" w:rsidP="00FA1676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5766C4B2" w14:textId="77777777" w:rsidTr="004C338E">
        <w:trPr>
          <w:trHeight w:val="230"/>
        </w:trPr>
        <w:tc>
          <w:tcPr>
            <w:tcW w:w="2258" w:type="dxa"/>
          </w:tcPr>
          <w:p w14:paraId="3FF4E376" w14:textId="77777777" w:rsidR="00DD65AE" w:rsidRDefault="00DD65AE" w:rsidP="00FA1676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76" w:type="dxa"/>
          </w:tcPr>
          <w:p w14:paraId="30C70A59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5EE4C20F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08F5AF77" w14:textId="77777777" w:rsidR="00DD65AE" w:rsidRDefault="00DD65AE" w:rsidP="00FA1676">
            <w:pPr>
              <w:pStyle w:val="TableParagraph"/>
              <w:ind w:left="59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54591EED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7A045ADD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141EB84A" w14:textId="77777777" w:rsidR="00DD65AE" w:rsidRDefault="00DD65AE" w:rsidP="00FA1676">
            <w:pPr>
              <w:pStyle w:val="TableParagraph"/>
              <w:ind w:left="64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7990A6DA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14:paraId="3D5DED56" w14:textId="77777777" w:rsidR="00DD65AE" w:rsidRDefault="00DD65AE" w:rsidP="00FA1676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6BF65F06" w14:textId="77777777" w:rsidTr="004C338E">
        <w:trPr>
          <w:trHeight w:val="230"/>
        </w:trPr>
        <w:tc>
          <w:tcPr>
            <w:tcW w:w="2258" w:type="dxa"/>
          </w:tcPr>
          <w:p w14:paraId="1C94D34F" w14:textId="77777777" w:rsidR="00DD65AE" w:rsidRDefault="00DD65AE" w:rsidP="00FA1676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6" w:type="dxa"/>
          </w:tcPr>
          <w:p w14:paraId="147B2DBB" w14:textId="77777777" w:rsidR="00DD65AE" w:rsidRDefault="00DD65AE" w:rsidP="00FA1676">
            <w:pPr>
              <w:pStyle w:val="TableParagraph"/>
              <w:ind w:left="56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549622F8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1EC85B3D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760F028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2CE9DC77" w14:textId="77777777" w:rsidR="00DD65AE" w:rsidRDefault="00DD65AE" w:rsidP="00FA1676">
            <w:pPr>
              <w:pStyle w:val="TableParagraph"/>
              <w:ind w:left="62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22BB81F8" w14:textId="77777777" w:rsidR="00DD65AE" w:rsidRDefault="00DD65AE" w:rsidP="00FA1676">
            <w:pPr>
              <w:pStyle w:val="TableParagraph"/>
              <w:ind w:left="64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0E75DE8A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14:paraId="5AE706A2" w14:textId="77777777" w:rsidR="00DD65AE" w:rsidRDefault="00DD65AE" w:rsidP="00FA1676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132D5FC7" w14:textId="77777777" w:rsidTr="004C338E">
        <w:trPr>
          <w:trHeight w:val="229"/>
        </w:trPr>
        <w:tc>
          <w:tcPr>
            <w:tcW w:w="2258" w:type="dxa"/>
          </w:tcPr>
          <w:p w14:paraId="65A851C7" w14:textId="77777777" w:rsidR="00DD65AE" w:rsidRDefault="00DD65AE" w:rsidP="00FA1676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6" w:type="dxa"/>
          </w:tcPr>
          <w:p w14:paraId="05562F04" w14:textId="77777777" w:rsidR="00DD65AE" w:rsidRDefault="00DD65AE" w:rsidP="00FA1676">
            <w:pPr>
              <w:pStyle w:val="TableParagraph"/>
              <w:ind w:left="56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56565942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49AB2AA4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468FC479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14712935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54468229" w14:textId="77777777" w:rsidR="00DD65AE" w:rsidRDefault="00DD65AE" w:rsidP="00FA1676">
            <w:pPr>
              <w:pStyle w:val="TableParagraph"/>
              <w:ind w:left="64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2FFC49AB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14:paraId="7CA2F8BD" w14:textId="77777777" w:rsidR="00DD65AE" w:rsidRDefault="00DD65AE" w:rsidP="00FA1676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3F183E1F" w14:textId="77777777" w:rsidTr="004C338E">
        <w:trPr>
          <w:trHeight w:val="230"/>
        </w:trPr>
        <w:tc>
          <w:tcPr>
            <w:tcW w:w="2258" w:type="dxa"/>
          </w:tcPr>
          <w:p w14:paraId="4EC0052C" w14:textId="77777777" w:rsidR="00DD65AE" w:rsidRDefault="00DD65AE" w:rsidP="00FA1676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6" w:type="dxa"/>
          </w:tcPr>
          <w:p w14:paraId="37934572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27DC05CD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3ED745B7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639A58D1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334E33E0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5A28EC12" w14:textId="77777777" w:rsidR="00DD65AE" w:rsidRDefault="00DD65AE" w:rsidP="00FA1676">
            <w:pPr>
              <w:pStyle w:val="TableParagraph"/>
              <w:ind w:left="64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6EF54441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14:paraId="52486A06" w14:textId="77777777" w:rsidR="00DD65AE" w:rsidRDefault="00DD65AE" w:rsidP="00FA1676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5C31637A" w14:textId="77777777" w:rsidTr="004C338E">
        <w:trPr>
          <w:trHeight w:val="230"/>
        </w:trPr>
        <w:tc>
          <w:tcPr>
            <w:tcW w:w="2258" w:type="dxa"/>
          </w:tcPr>
          <w:p w14:paraId="20141237" w14:textId="77777777" w:rsidR="00DD65AE" w:rsidRDefault="00DD65AE" w:rsidP="00FA1676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6" w:type="dxa"/>
          </w:tcPr>
          <w:p w14:paraId="3D0B917C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7FD92326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48267898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6ED2894" w14:textId="77777777" w:rsidR="00DD65AE" w:rsidRDefault="00DD65AE" w:rsidP="00FA1676">
            <w:pPr>
              <w:pStyle w:val="TableParagraph"/>
              <w:ind w:left="61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533A6292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1E46CB6" w14:textId="77777777" w:rsidR="00DD65AE" w:rsidRDefault="00DD65AE" w:rsidP="00FA1676">
            <w:pPr>
              <w:pStyle w:val="TableParagraph"/>
              <w:ind w:left="64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332B2449" w14:textId="77777777" w:rsidR="00DD65AE" w:rsidRDefault="00DD65AE" w:rsidP="00FA1676">
            <w:pPr>
              <w:pStyle w:val="TableParagraph"/>
              <w:ind w:left="65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8" w:type="dxa"/>
          </w:tcPr>
          <w:p w14:paraId="191BD7C5" w14:textId="77777777" w:rsidR="00DD65AE" w:rsidRDefault="00DD65AE" w:rsidP="00FA1676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198E809D" w14:textId="77777777" w:rsidTr="004C338E">
        <w:trPr>
          <w:trHeight w:val="229"/>
        </w:trPr>
        <w:tc>
          <w:tcPr>
            <w:tcW w:w="2258" w:type="dxa"/>
          </w:tcPr>
          <w:p w14:paraId="6DC22106" w14:textId="77777777" w:rsidR="00DD65AE" w:rsidRDefault="00DD65AE" w:rsidP="00FA1676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76" w:type="dxa"/>
          </w:tcPr>
          <w:p w14:paraId="4B79DDFD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1D4601AA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21BA8690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BC917CF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3CA31D57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58A974D6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77F41499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14:paraId="69C73022" w14:textId="77777777" w:rsidR="00DD65AE" w:rsidRDefault="00DD65AE" w:rsidP="00FA1676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7EC53C6D" w14:textId="77777777" w:rsidTr="004C338E">
        <w:trPr>
          <w:trHeight w:val="230"/>
        </w:trPr>
        <w:tc>
          <w:tcPr>
            <w:tcW w:w="2258" w:type="dxa"/>
          </w:tcPr>
          <w:p w14:paraId="0AE8CEF8" w14:textId="77777777" w:rsidR="00DD65AE" w:rsidRDefault="00DD65AE" w:rsidP="00FA1676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76" w:type="dxa"/>
          </w:tcPr>
          <w:p w14:paraId="2058C1F5" w14:textId="77777777" w:rsidR="00DD65AE" w:rsidRDefault="00DD65AE" w:rsidP="00FA1676">
            <w:pPr>
              <w:pStyle w:val="TableParagraph"/>
              <w:ind w:left="56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0815A0E2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40C9BF84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16C4F463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1CE02DBE" w14:textId="77777777" w:rsidR="00DD65AE" w:rsidRDefault="00DD65AE" w:rsidP="00FA1676">
            <w:pPr>
              <w:pStyle w:val="TableParagraph"/>
              <w:ind w:left="62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5F479934" w14:textId="77777777" w:rsidR="00DD65AE" w:rsidRDefault="00DD65AE" w:rsidP="00FA1676">
            <w:pPr>
              <w:pStyle w:val="TableParagraph"/>
              <w:ind w:left="64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58CD4F28" w14:textId="77777777" w:rsidR="00DD65AE" w:rsidRDefault="00DD65AE" w:rsidP="00FA1676">
            <w:pPr>
              <w:pStyle w:val="TableParagraph"/>
              <w:ind w:left="65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8" w:type="dxa"/>
          </w:tcPr>
          <w:p w14:paraId="5762A79E" w14:textId="77777777" w:rsidR="00DD65AE" w:rsidRDefault="00DD65AE" w:rsidP="00FA1676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4F214574" w14:textId="77777777" w:rsidTr="004C338E">
        <w:trPr>
          <w:trHeight w:val="230"/>
        </w:trPr>
        <w:tc>
          <w:tcPr>
            <w:tcW w:w="2258" w:type="dxa"/>
          </w:tcPr>
          <w:p w14:paraId="6FAC0E3E" w14:textId="77777777" w:rsidR="00DD65AE" w:rsidRDefault="00DD65AE" w:rsidP="00FA1676">
            <w:pPr>
              <w:pStyle w:val="TableParagraph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676" w:type="dxa"/>
          </w:tcPr>
          <w:p w14:paraId="36AB490D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641E3A2F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76AAFB55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1878D90D" w14:textId="77777777" w:rsidR="00DD65AE" w:rsidRDefault="00DD65AE" w:rsidP="00FA1676">
            <w:pPr>
              <w:pStyle w:val="TableParagraph"/>
              <w:ind w:left="61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6F2B9439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75E23A00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2D81667" w14:textId="77777777" w:rsidR="00DD65AE" w:rsidRDefault="00DD65AE" w:rsidP="00FA1676">
            <w:pPr>
              <w:pStyle w:val="TableParagraph"/>
              <w:ind w:left="65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8" w:type="dxa"/>
          </w:tcPr>
          <w:p w14:paraId="36E01F65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</w:tr>
      <w:tr w:rsidR="00DD65AE" w14:paraId="6AC31F0D" w14:textId="77777777" w:rsidTr="004C338E">
        <w:trPr>
          <w:trHeight w:val="229"/>
        </w:trPr>
        <w:tc>
          <w:tcPr>
            <w:tcW w:w="2258" w:type="dxa"/>
          </w:tcPr>
          <w:p w14:paraId="4A7242DD" w14:textId="77777777" w:rsidR="00DD65AE" w:rsidRDefault="00DD65AE" w:rsidP="00FA167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676" w:type="dxa"/>
          </w:tcPr>
          <w:p w14:paraId="1C7BFC51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5B8B75B5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102F8922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AAC91CE" w14:textId="77777777" w:rsidR="00DD65AE" w:rsidRDefault="00DD65AE" w:rsidP="00FA1676">
            <w:pPr>
              <w:pStyle w:val="TableParagraph"/>
              <w:ind w:left="61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19624502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69FE27E7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564DC260" w14:textId="77777777" w:rsidR="00DD65AE" w:rsidRDefault="00DD65AE" w:rsidP="00FA1676">
            <w:pPr>
              <w:pStyle w:val="TableParagraph"/>
              <w:ind w:left="65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8" w:type="dxa"/>
          </w:tcPr>
          <w:p w14:paraId="0026C794" w14:textId="77777777" w:rsidR="00DD65AE" w:rsidRDefault="00DD65AE" w:rsidP="00FA1676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3CACF4E3" w14:textId="77777777" w:rsidTr="004C338E">
        <w:trPr>
          <w:trHeight w:val="230"/>
        </w:trPr>
        <w:tc>
          <w:tcPr>
            <w:tcW w:w="2258" w:type="dxa"/>
          </w:tcPr>
          <w:p w14:paraId="5A8B2EF5" w14:textId="77777777" w:rsidR="00DD65AE" w:rsidRDefault="00DD65AE" w:rsidP="00FA167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676" w:type="dxa"/>
          </w:tcPr>
          <w:p w14:paraId="2895512F" w14:textId="77777777" w:rsidR="00DD65AE" w:rsidRDefault="00DD65AE" w:rsidP="00FA1676">
            <w:pPr>
              <w:pStyle w:val="TableParagraph"/>
              <w:ind w:left="56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03584C4C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6D73B960" w14:textId="77777777" w:rsidR="00DD65AE" w:rsidRDefault="00DD65AE" w:rsidP="00FA1676">
            <w:pPr>
              <w:pStyle w:val="TableParagraph"/>
              <w:ind w:left="59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0B9B99CE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6B68261C" w14:textId="77777777" w:rsidR="00DD65AE" w:rsidRDefault="00DD65AE" w:rsidP="00FA1676">
            <w:pPr>
              <w:pStyle w:val="TableParagraph"/>
              <w:ind w:left="62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158AFBCE" w14:textId="77777777" w:rsidR="00DD65AE" w:rsidRDefault="00DD65AE" w:rsidP="00FA1676">
            <w:pPr>
              <w:pStyle w:val="TableParagraph"/>
              <w:ind w:left="64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0FEADC97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14:paraId="401D3CA9" w14:textId="77777777" w:rsidR="00DD65AE" w:rsidRDefault="00DD65AE" w:rsidP="00FA1676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D65AE" w14:paraId="6E2A2E08" w14:textId="77777777" w:rsidTr="004C338E">
        <w:trPr>
          <w:trHeight w:val="230"/>
        </w:trPr>
        <w:tc>
          <w:tcPr>
            <w:tcW w:w="2258" w:type="dxa"/>
          </w:tcPr>
          <w:p w14:paraId="523B8BF8" w14:textId="77777777" w:rsidR="00DD65AE" w:rsidRDefault="00DD65AE" w:rsidP="00FA1676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676" w:type="dxa"/>
          </w:tcPr>
          <w:p w14:paraId="51758B53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256ECE03" w14:textId="77777777" w:rsidR="00DD65AE" w:rsidRDefault="00DD65AE" w:rsidP="00FA1676">
            <w:pPr>
              <w:pStyle w:val="TableParagraph"/>
              <w:ind w:left="57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26E22148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4C2398FA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6" w:type="dxa"/>
          </w:tcPr>
          <w:p w14:paraId="0CB09626" w14:textId="77777777" w:rsidR="00DD65AE" w:rsidRDefault="00DD65AE" w:rsidP="00FA1676">
            <w:pPr>
              <w:pStyle w:val="TableParagraph"/>
              <w:ind w:left="62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6D7CF5C9" w14:textId="77777777" w:rsidR="00DD65AE" w:rsidRDefault="00DD65AE" w:rsidP="00FA1676">
            <w:pPr>
              <w:pStyle w:val="TableParagraph"/>
              <w:ind w:left="64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6" w:type="dxa"/>
          </w:tcPr>
          <w:p w14:paraId="6DEE12E2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14:paraId="61575379" w14:textId="77777777" w:rsidR="00DD65AE" w:rsidRDefault="00DD65AE" w:rsidP="00FA1676">
            <w:pPr>
              <w:pStyle w:val="TableParagraph"/>
              <w:rPr>
                <w:sz w:val="16"/>
              </w:rPr>
            </w:pPr>
          </w:p>
        </w:tc>
      </w:tr>
    </w:tbl>
    <w:p w14:paraId="6334EA61" w14:textId="77777777" w:rsidR="00DD65AE" w:rsidRDefault="00DD65AE" w:rsidP="00DD65AE">
      <w:pPr>
        <w:pStyle w:val="TableParagraph"/>
        <w:rPr>
          <w:sz w:val="16"/>
        </w:rPr>
        <w:sectPr w:rsidR="00DD65AE" w:rsidSect="00DD65AE">
          <w:type w:val="nextColumn"/>
          <w:pgSz w:w="11910" w:h="16840"/>
          <w:pgMar w:top="1040" w:right="425" w:bottom="280" w:left="1559" w:header="708" w:footer="708" w:gutter="0"/>
          <w:cols w:space="720"/>
        </w:sectPr>
      </w:pPr>
    </w:p>
    <w:p w14:paraId="001086A6" w14:textId="77777777" w:rsidR="00DD65AE" w:rsidRPr="006F6DCE" w:rsidRDefault="00DD65AE" w:rsidP="006F6DCE">
      <w:pPr>
        <w:spacing w:before="74"/>
        <w:jc w:val="center"/>
        <w:rPr>
          <w:rFonts w:ascii="Times New Roman" w:hAnsi="Times New Roman"/>
          <w:b/>
          <w:sz w:val="28"/>
        </w:rPr>
      </w:pPr>
      <w:r w:rsidRPr="006F6DCE">
        <w:rPr>
          <w:rFonts w:ascii="Times New Roman" w:hAnsi="Times New Roman"/>
          <w:b/>
          <w:sz w:val="28"/>
        </w:rPr>
        <w:lastRenderedPageBreak/>
        <w:t>ДОДАТОК</w:t>
      </w:r>
      <w:r w:rsidRPr="006F6DCE">
        <w:rPr>
          <w:rFonts w:ascii="Times New Roman" w:hAnsi="Times New Roman"/>
          <w:b/>
          <w:spacing w:val="-7"/>
          <w:sz w:val="28"/>
        </w:rPr>
        <w:t xml:space="preserve"> </w:t>
      </w:r>
      <w:r w:rsidRPr="006F6DCE">
        <w:rPr>
          <w:rFonts w:ascii="Times New Roman" w:hAnsi="Times New Roman"/>
          <w:b/>
          <w:sz w:val="28"/>
        </w:rPr>
        <w:t>1</w:t>
      </w:r>
      <w:r w:rsidRPr="006F6DCE">
        <w:rPr>
          <w:rFonts w:ascii="Times New Roman" w:hAnsi="Times New Roman"/>
          <w:b/>
          <w:spacing w:val="-6"/>
          <w:sz w:val="28"/>
        </w:rPr>
        <w:t xml:space="preserve"> </w:t>
      </w:r>
      <w:r w:rsidRPr="006F6DCE">
        <w:rPr>
          <w:rFonts w:ascii="Times New Roman" w:hAnsi="Times New Roman"/>
          <w:b/>
          <w:sz w:val="28"/>
        </w:rPr>
        <w:t>–</w:t>
      </w:r>
      <w:r w:rsidRPr="006F6DCE">
        <w:rPr>
          <w:rFonts w:ascii="Times New Roman" w:hAnsi="Times New Roman"/>
          <w:b/>
          <w:spacing w:val="-6"/>
          <w:sz w:val="28"/>
        </w:rPr>
        <w:t xml:space="preserve"> </w:t>
      </w:r>
      <w:r w:rsidRPr="006F6DCE">
        <w:rPr>
          <w:rFonts w:ascii="Times New Roman" w:hAnsi="Times New Roman"/>
          <w:b/>
          <w:sz w:val="28"/>
        </w:rPr>
        <w:t>Вибіркова</w:t>
      </w:r>
      <w:r w:rsidRPr="006F6DCE">
        <w:rPr>
          <w:rFonts w:ascii="Times New Roman" w:hAnsi="Times New Roman"/>
          <w:b/>
          <w:spacing w:val="-6"/>
          <w:sz w:val="28"/>
        </w:rPr>
        <w:t xml:space="preserve"> </w:t>
      </w:r>
      <w:r w:rsidRPr="006F6DCE">
        <w:rPr>
          <w:rFonts w:ascii="Times New Roman" w:hAnsi="Times New Roman"/>
          <w:b/>
          <w:sz w:val="28"/>
        </w:rPr>
        <w:t>частина</w:t>
      </w:r>
      <w:r w:rsidRPr="006F6DCE">
        <w:rPr>
          <w:rFonts w:ascii="Times New Roman" w:hAnsi="Times New Roman"/>
          <w:b/>
          <w:spacing w:val="-6"/>
          <w:sz w:val="28"/>
        </w:rPr>
        <w:t xml:space="preserve"> </w:t>
      </w:r>
      <w:r w:rsidRPr="006F6DCE">
        <w:rPr>
          <w:rFonts w:ascii="Times New Roman" w:hAnsi="Times New Roman"/>
          <w:b/>
          <w:sz w:val="28"/>
        </w:rPr>
        <w:t>освітньо-наукової</w:t>
      </w:r>
      <w:r w:rsidRPr="006F6DCE">
        <w:rPr>
          <w:rFonts w:ascii="Times New Roman" w:hAnsi="Times New Roman"/>
          <w:b/>
          <w:spacing w:val="-5"/>
          <w:sz w:val="28"/>
        </w:rPr>
        <w:t xml:space="preserve"> </w:t>
      </w:r>
      <w:r w:rsidRPr="006F6DCE">
        <w:rPr>
          <w:rFonts w:ascii="Times New Roman" w:hAnsi="Times New Roman"/>
          <w:b/>
          <w:spacing w:val="-2"/>
          <w:sz w:val="28"/>
        </w:rPr>
        <w:t>програми</w:t>
      </w:r>
    </w:p>
    <w:p w14:paraId="150A4801" w14:textId="77777777" w:rsidR="00DD65AE" w:rsidRDefault="00DD65AE" w:rsidP="00DD65AE">
      <w:pPr>
        <w:pStyle w:val="ad"/>
        <w:spacing w:before="317"/>
        <w:ind w:left="142" w:right="135" w:firstLine="566"/>
        <w:jc w:val="both"/>
      </w:pPr>
      <w:r>
        <w:t>Освітньо-наукова програма «Філософія» забезпечує реалізацію</w:t>
      </w:r>
      <w:r>
        <w:rPr>
          <w:spacing w:val="40"/>
        </w:rPr>
        <w:t xml:space="preserve"> </w:t>
      </w:r>
      <w:r>
        <w:t>аспірантами права на вільний вибір освітніх компонентів, передбаченого п.</w:t>
      </w:r>
      <w:r>
        <w:rPr>
          <w:spacing w:val="-3"/>
        </w:rPr>
        <w:t xml:space="preserve"> </w:t>
      </w:r>
      <w:r>
        <w:t>15 частини</w:t>
      </w:r>
      <w:r>
        <w:rPr>
          <w:spacing w:val="-3"/>
        </w:rPr>
        <w:t xml:space="preserve"> </w:t>
      </w:r>
      <w:r>
        <w:t>1 ст.</w:t>
      </w:r>
      <w:r>
        <w:rPr>
          <w:spacing w:val="-5"/>
        </w:rPr>
        <w:t xml:space="preserve"> </w:t>
      </w:r>
      <w:r>
        <w:t>62 Закону України «Про вищу освіту», п.</w:t>
      </w:r>
      <w:r>
        <w:rPr>
          <w:spacing w:val="-3"/>
        </w:rPr>
        <w:t xml:space="preserve"> </w:t>
      </w:r>
      <w:r>
        <w:t>26 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23.03.2016 № 261 (зі змінами).</w:t>
      </w:r>
    </w:p>
    <w:p w14:paraId="4678FC98" w14:textId="77777777" w:rsidR="00DD65AE" w:rsidRDefault="00DD65AE" w:rsidP="00DD65AE">
      <w:pPr>
        <w:pStyle w:val="ad"/>
        <w:ind w:left="143" w:right="136" w:firstLine="566"/>
        <w:jc w:val="both"/>
      </w:pPr>
      <w:r>
        <w:t xml:space="preserve">Для формування індивідуальної освітньої траєкторії аспірантам пропонується перелік вибіркових компонентів, які створюють умови для набуття знань і компетентностей у вузькій науковій спеціалізації, релевантній науковому напряму аспіранта, його науковим інтересам та темі дисертаційної </w:t>
      </w:r>
      <w:r>
        <w:rPr>
          <w:spacing w:val="-2"/>
        </w:rPr>
        <w:t>роботи.</w:t>
      </w:r>
    </w:p>
    <w:p w14:paraId="2A7F3D7D" w14:textId="77777777" w:rsidR="00DD65AE" w:rsidRDefault="00DD65AE" w:rsidP="00DD65AE">
      <w:pPr>
        <w:pStyle w:val="ad"/>
        <w:spacing w:before="4"/>
      </w:pPr>
    </w:p>
    <w:p w14:paraId="6E66A5BF" w14:textId="49B2EB9F" w:rsidR="00DD65AE" w:rsidRDefault="00DD65AE" w:rsidP="00DD65AE">
      <w:pPr>
        <w:pStyle w:val="af"/>
        <w:numPr>
          <w:ilvl w:val="0"/>
          <w:numId w:val="4"/>
        </w:numPr>
        <w:tabs>
          <w:tab w:val="left" w:pos="1068"/>
        </w:tabs>
        <w:spacing w:line="319" w:lineRule="exact"/>
        <w:ind w:left="1068" w:hanging="359"/>
        <w:jc w:val="both"/>
        <w:rPr>
          <w:b/>
          <w:sz w:val="28"/>
        </w:rPr>
      </w:pPr>
      <w:r>
        <w:rPr>
          <w:b/>
          <w:sz w:val="28"/>
        </w:rPr>
        <w:t>Вибірковий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«Соціальна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філософія</w:t>
      </w:r>
      <w:r>
        <w:rPr>
          <w:b/>
          <w:spacing w:val="-2"/>
          <w:sz w:val="28"/>
        </w:rPr>
        <w:t>»</w:t>
      </w:r>
    </w:p>
    <w:p w14:paraId="72F17935" w14:textId="0983BB0D" w:rsidR="00DD65AE" w:rsidRDefault="00DD65AE" w:rsidP="00DD65AE">
      <w:pPr>
        <w:pStyle w:val="ad"/>
        <w:ind w:left="142" w:right="137" w:firstLine="566"/>
        <w:jc w:val="both"/>
      </w:pPr>
      <w:r>
        <w:t xml:space="preserve">Дисципліни вибіркового блоку «Соціальна філософія» передбачають знайомство з особливостями сучасного соціально-філософського дискурсу, </w:t>
      </w:r>
      <w:r w:rsidR="00652929" w:rsidRPr="00652929">
        <w:t>актуальними філософськими проблемами соціуму</w:t>
      </w:r>
      <w:r w:rsidRPr="00652929">
        <w:t xml:space="preserve">, мегатенденціями </w:t>
      </w:r>
      <w:r w:rsidR="00652929" w:rsidRPr="00652929">
        <w:t>глоба</w:t>
      </w:r>
      <w:r w:rsidRPr="00652929">
        <w:t xml:space="preserve">льного розвитку, </w:t>
      </w:r>
      <w:r w:rsidR="00652929" w:rsidRPr="00652929">
        <w:t>конфліктними та постконфліктними вимірами розвитку суспільства</w:t>
      </w:r>
      <w:r>
        <w:t>. Індивідуальна освітньо-наукова траєкторія здобувача забезпечується науковим семінаром з соціальної філософії.</w:t>
      </w:r>
    </w:p>
    <w:p w14:paraId="320A2EAE" w14:textId="77777777" w:rsidR="004301D7" w:rsidRDefault="004301D7" w:rsidP="00DD65AE">
      <w:pPr>
        <w:spacing w:before="90"/>
        <w:ind w:left="197" w:right="38" w:firstLine="2"/>
        <w:jc w:val="center"/>
        <w:rPr>
          <w:b/>
          <w:sz w:val="24"/>
        </w:rPr>
      </w:pPr>
    </w:p>
    <w:p w14:paraId="7797910B" w14:textId="5A11F36D" w:rsidR="00DD65AE" w:rsidRPr="00FE54E4" w:rsidRDefault="00DD65AE" w:rsidP="00DD65AE">
      <w:pPr>
        <w:spacing w:before="90"/>
        <w:ind w:left="197" w:right="38" w:firstLine="2"/>
        <w:jc w:val="center"/>
        <w:rPr>
          <w:rFonts w:ascii="Times New Roman" w:hAnsi="Times New Roman"/>
          <w:b/>
          <w:sz w:val="24"/>
        </w:rPr>
      </w:pPr>
      <w:r w:rsidRPr="00FE54E4">
        <w:rPr>
          <w:rFonts w:ascii="Times New Roman" w:hAnsi="Times New Roman"/>
          <w:b/>
          <w:sz w:val="24"/>
        </w:rPr>
        <w:t>Матриця відповідностей програмних компетентностей вибірковим компонентам</w:t>
      </w:r>
      <w:r w:rsidRPr="00FE54E4">
        <w:rPr>
          <w:rFonts w:ascii="Times New Roman" w:hAnsi="Times New Roman"/>
          <w:b/>
          <w:spacing w:val="-15"/>
          <w:sz w:val="24"/>
        </w:rPr>
        <w:t xml:space="preserve"> </w:t>
      </w:r>
      <w:r w:rsidRPr="00FE54E4">
        <w:rPr>
          <w:rFonts w:ascii="Times New Roman" w:hAnsi="Times New Roman"/>
          <w:b/>
          <w:sz w:val="24"/>
        </w:rPr>
        <w:t>освітньо-наукової</w:t>
      </w:r>
      <w:r w:rsidRPr="00FE54E4">
        <w:rPr>
          <w:rFonts w:ascii="Times New Roman" w:hAnsi="Times New Roman"/>
          <w:b/>
          <w:spacing w:val="-15"/>
          <w:sz w:val="24"/>
        </w:rPr>
        <w:t xml:space="preserve"> </w:t>
      </w:r>
      <w:r w:rsidRPr="00FE54E4">
        <w:rPr>
          <w:rFonts w:ascii="Times New Roman" w:hAnsi="Times New Roman"/>
          <w:b/>
          <w:sz w:val="24"/>
        </w:rPr>
        <w:t>програми (вибірковий блок «Соціальна філософія»)</w:t>
      </w:r>
    </w:p>
    <w:tbl>
      <w:tblPr>
        <w:tblStyle w:val="TableNormal"/>
        <w:tblpPr w:leftFromText="180" w:rightFromText="180" w:vertAnchor="text" w:horzAnchor="page" w:tblpX="3757" w:tblpY="1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677"/>
        <w:gridCol w:w="677"/>
      </w:tblGrid>
      <w:tr w:rsidR="00FE54E4" w14:paraId="77E2B5B7" w14:textId="77777777" w:rsidTr="00FE54E4">
        <w:trPr>
          <w:trHeight w:val="230"/>
        </w:trPr>
        <w:tc>
          <w:tcPr>
            <w:tcW w:w="1054" w:type="dxa"/>
          </w:tcPr>
          <w:p w14:paraId="7A0777E0" w14:textId="77777777" w:rsidR="00FE54E4" w:rsidRPr="00FE54E4" w:rsidRDefault="00FE54E4" w:rsidP="00FE54E4">
            <w:pPr>
              <w:pStyle w:val="TableParagraph"/>
              <w:rPr>
                <w:sz w:val="16"/>
                <w:lang w:val="uk-UA"/>
              </w:rPr>
            </w:pPr>
          </w:p>
        </w:tc>
        <w:tc>
          <w:tcPr>
            <w:tcW w:w="677" w:type="dxa"/>
          </w:tcPr>
          <w:p w14:paraId="0B8ED041" w14:textId="77777777" w:rsidR="00FE54E4" w:rsidRDefault="00FE54E4" w:rsidP="00FE54E4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ВК1</w:t>
            </w:r>
          </w:p>
        </w:tc>
        <w:tc>
          <w:tcPr>
            <w:tcW w:w="677" w:type="dxa"/>
          </w:tcPr>
          <w:p w14:paraId="00D7F51B" w14:textId="77777777" w:rsidR="00FE54E4" w:rsidRDefault="00FE54E4" w:rsidP="00FE54E4">
            <w:pPr>
              <w:pStyle w:val="TableParagraph"/>
              <w:spacing w:line="210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ВК2</w:t>
            </w:r>
          </w:p>
        </w:tc>
      </w:tr>
      <w:tr w:rsidR="00FE54E4" w14:paraId="5F7C2751" w14:textId="77777777" w:rsidTr="00FE54E4">
        <w:trPr>
          <w:trHeight w:val="277"/>
        </w:trPr>
        <w:tc>
          <w:tcPr>
            <w:tcW w:w="1054" w:type="dxa"/>
          </w:tcPr>
          <w:p w14:paraId="4F62346D" w14:textId="77777777" w:rsidR="00FE54E4" w:rsidRDefault="00FE54E4" w:rsidP="00FE54E4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77" w:type="dxa"/>
          </w:tcPr>
          <w:p w14:paraId="05822439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6CB46463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73F660FB" w14:textId="77777777" w:rsidTr="00FE54E4">
        <w:trPr>
          <w:trHeight w:val="278"/>
        </w:trPr>
        <w:tc>
          <w:tcPr>
            <w:tcW w:w="1054" w:type="dxa"/>
          </w:tcPr>
          <w:p w14:paraId="38FD4A48" w14:textId="77777777" w:rsidR="00FE54E4" w:rsidRDefault="00FE54E4" w:rsidP="00FE54E4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77" w:type="dxa"/>
          </w:tcPr>
          <w:p w14:paraId="68178FA9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6AEF28A0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3ECD2C5F" w14:textId="77777777" w:rsidTr="00FE54E4">
        <w:trPr>
          <w:trHeight w:val="277"/>
        </w:trPr>
        <w:tc>
          <w:tcPr>
            <w:tcW w:w="1054" w:type="dxa"/>
          </w:tcPr>
          <w:p w14:paraId="4DF37BE3" w14:textId="77777777" w:rsidR="00FE54E4" w:rsidRDefault="00FE54E4" w:rsidP="00FE54E4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7" w:type="dxa"/>
          </w:tcPr>
          <w:p w14:paraId="10E4934D" w14:textId="77777777" w:rsidR="00FE54E4" w:rsidRDefault="00FE54E4" w:rsidP="00FE54E4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BF3B0AA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0CF64139" w14:textId="77777777" w:rsidTr="00FE54E4">
        <w:trPr>
          <w:trHeight w:val="278"/>
        </w:trPr>
        <w:tc>
          <w:tcPr>
            <w:tcW w:w="1054" w:type="dxa"/>
          </w:tcPr>
          <w:p w14:paraId="602BFE58" w14:textId="77777777" w:rsidR="00FE54E4" w:rsidRDefault="00FE54E4" w:rsidP="00FE54E4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7" w:type="dxa"/>
          </w:tcPr>
          <w:p w14:paraId="12C95AE6" w14:textId="77777777" w:rsidR="00FE54E4" w:rsidRDefault="00FE54E4" w:rsidP="00FE54E4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1B0F6BB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24DE1A52" w14:textId="77777777" w:rsidTr="00FE54E4">
        <w:trPr>
          <w:trHeight w:val="277"/>
        </w:trPr>
        <w:tc>
          <w:tcPr>
            <w:tcW w:w="1054" w:type="dxa"/>
          </w:tcPr>
          <w:p w14:paraId="5E30E0A7" w14:textId="77777777" w:rsidR="00FE54E4" w:rsidRDefault="00FE54E4" w:rsidP="00FE54E4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7" w:type="dxa"/>
          </w:tcPr>
          <w:p w14:paraId="1427424F" w14:textId="77777777" w:rsidR="00FE54E4" w:rsidRDefault="00FE54E4" w:rsidP="00FE54E4">
            <w:pPr>
              <w:pStyle w:val="TableParagraph"/>
              <w:spacing w:line="223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412789CB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2D90D898" w14:textId="77777777" w:rsidTr="00FE54E4">
        <w:trPr>
          <w:trHeight w:val="277"/>
        </w:trPr>
        <w:tc>
          <w:tcPr>
            <w:tcW w:w="1054" w:type="dxa"/>
          </w:tcPr>
          <w:p w14:paraId="77A49301" w14:textId="77777777" w:rsidR="00FE54E4" w:rsidRDefault="00FE54E4" w:rsidP="00FE54E4">
            <w:pPr>
              <w:pStyle w:val="TableParagraph"/>
              <w:spacing w:before="34" w:line="224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7" w:type="dxa"/>
          </w:tcPr>
          <w:p w14:paraId="7FA877AF" w14:textId="77777777" w:rsidR="00FE54E4" w:rsidRDefault="00FE54E4" w:rsidP="00FE54E4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D046B2F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1D4BE8C9" w14:textId="77777777" w:rsidTr="00FE54E4">
        <w:trPr>
          <w:trHeight w:val="278"/>
        </w:trPr>
        <w:tc>
          <w:tcPr>
            <w:tcW w:w="1054" w:type="dxa"/>
          </w:tcPr>
          <w:p w14:paraId="28D21610" w14:textId="77777777" w:rsidR="00FE54E4" w:rsidRDefault="00FE54E4" w:rsidP="00FE54E4">
            <w:pPr>
              <w:pStyle w:val="TableParagraph"/>
              <w:spacing w:before="34" w:line="224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77" w:type="dxa"/>
          </w:tcPr>
          <w:p w14:paraId="1EA52B4C" w14:textId="77777777" w:rsidR="00FE54E4" w:rsidRDefault="00FE54E4" w:rsidP="00FE54E4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417AC106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3CF4D7CA" w14:textId="77777777" w:rsidTr="00FE54E4">
        <w:trPr>
          <w:trHeight w:val="277"/>
        </w:trPr>
        <w:tc>
          <w:tcPr>
            <w:tcW w:w="1054" w:type="dxa"/>
          </w:tcPr>
          <w:p w14:paraId="042E2630" w14:textId="77777777" w:rsidR="00FE54E4" w:rsidRDefault="00FE54E4" w:rsidP="00FE54E4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77" w:type="dxa"/>
          </w:tcPr>
          <w:p w14:paraId="797BB7A1" w14:textId="77777777" w:rsidR="00FE54E4" w:rsidRDefault="00FE54E4" w:rsidP="00FE54E4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1A40A489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4693C232" w14:textId="77777777" w:rsidTr="00FE54E4">
        <w:trPr>
          <w:trHeight w:val="278"/>
        </w:trPr>
        <w:tc>
          <w:tcPr>
            <w:tcW w:w="1054" w:type="dxa"/>
          </w:tcPr>
          <w:p w14:paraId="180726D1" w14:textId="77777777" w:rsidR="00FE54E4" w:rsidRDefault="00FE54E4" w:rsidP="00FE54E4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77" w:type="dxa"/>
          </w:tcPr>
          <w:p w14:paraId="6568EFDF" w14:textId="77777777" w:rsidR="00FE54E4" w:rsidRDefault="00FE54E4" w:rsidP="00FE54E4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5C736F3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5A2397FF" w14:textId="77777777" w:rsidTr="00FE54E4">
        <w:trPr>
          <w:trHeight w:val="277"/>
        </w:trPr>
        <w:tc>
          <w:tcPr>
            <w:tcW w:w="1054" w:type="dxa"/>
          </w:tcPr>
          <w:p w14:paraId="2D8DE1AA" w14:textId="77777777" w:rsidR="00FE54E4" w:rsidRDefault="00FE54E4" w:rsidP="00FE54E4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7" w:type="dxa"/>
          </w:tcPr>
          <w:p w14:paraId="37170702" w14:textId="77777777" w:rsidR="00FE54E4" w:rsidRDefault="00FE54E4" w:rsidP="00FE54E4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09749FD0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4BACE36B" w14:textId="77777777" w:rsidTr="00FE54E4">
        <w:trPr>
          <w:trHeight w:val="278"/>
        </w:trPr>
        <w:tc>
          <w:tcPr>
            <w:tcW w:w="1054" w:type="dxa"/>
          </w:tcPr>
          <w:p w14:paraId="228AFCA3" w14:textId="77777777" w:rsidR="00FE54E4" w:rsidRDefault="00FE54E4" w:rsidP="00FE54E4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7" w:type="dxa"/>
          </w:tcPr>
          <w:p w14:paraId="490ABB60" w14:textId="77777777" w:rsidR="00FE54E4" w:rsidRDefault="00FE54E4" w:rsidP="00FE54E4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3BC33AA0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7A05D3CD" w14:textId="77777777" w:rsidTr="00FE54E4">
        <w:trPr>
          <w:trHeight w:val="277"/>
        </w:trPr>
        <w:tc>
          <w:tcPr>
            <w:tcW w:w="1054" w:type="dxa"/>
          </w:tcPr>
          <w:p w14:paraId="429D4ACD" w14:textId="77777777" w:rsidR="00FE54E4" w:rsidRDefault="00FE54E4" w:rsidP="00FE54E4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7" w:type="dxa"/>
          </w:tcPr>
          <w:p w14:paraId="274B6687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12A90A89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075847CB" w14:textId="77777777" w:rsidTr="00FE54E4">
        <w:trPr>
          <w:trHeight w:val="277"/>
        </w:trPr>
        <w:tc>
          <w:tcPr>
            <w:tcW w:w="1054" w:type="dxa"/>
          </w:tcPr>
          <w:p w14:paraId="4C9B5BDA" w14:textId="77777777" w:rsidR="00FE54E4" w:rsidRDefault="00FE54E4" w:rsidP="00FE54E4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7" w:type="dxa"/>
          </w:tcPr>
          <w:p w14:paraId="7F1FA81D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7C814C47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3D23F576" w14:textId="77777777" w:rsidTr="00FE54E4">
        <w:trPr>
          <w:trHeight w:val="278"/>
        </w:trPr>
        <w:tc>
          <w:tcPr>
            <w:tcW w:w="1054" w:type="dxa"/>
          </w:tcPr>
          <w:p w14:paraId="60C6DDEF" w14:textId="77777777" w:rsidR="00FE54E4" w:rsidRDefault="00FE54E4" w:rsidP="00FE54E4">
            <w:pPr>
              <w:pStyle w:val="TableParagraph"/>
              <w:spacing w:before="34" w:line="224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77" w:type="dxa"/>
          </w:tcPr>
          <w:p w14:paraId="483CF397" w14:textId="77777777" w:rsidR="00FE54E4" w:rsidRDefault="00FE54E4" w:rsidP="00FE54E4">
            <w:pPr>
              <w:pStyle w:val="TableParagraph"/>
              <w:spacing w:line="223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6559B28F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FE54E4" w14:paraId="53FE33B1" w14:textId="77777777" w:rsidTr="00FE54E4">
        <w:trPr>
          <w:trHeight w:val="277"/>
        </w:trPr>
        <w:tc>
          <w:tcPr>
            <w:tcW w:w="1054" w:type="dxa"/>
          </w:tcPr>
          <w:p w14:paraId="278C7DB8" w14:textId="77777777" w:rsidR="00FE54E4" w:rsidRDefault="00FE54E4" w:rsidP="00FE54E4">
            <w:pPr>
              <w:pStyle w:val="TableParagraph"/>
              <w:spacing w:before="34" w:line="224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77" w:type="dxa"/>
          </w:tcPr>
          <w:p w14:paraId="53BFCB1E" w14:textId="77777777" w:rsidR="00FE54E4" w:rsidRDefault="00FE54E4" w:rsidP="00FE54E4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7FE01E7A" w14:textId="77777777" w:rsidR="00FE54E4" w:rsidRDefault="00FE54E4" w:rsidP="00FE54E4">
            <w:pPr>
              <w:pStyle w:val="TableParagraph"/>
              <w:spacing w:line="223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</w:tbl>
    <w:p w14:paraId="6BD7A415" w14:textId="4ABE9FD5" w:rsidR="004301D7" w:rsidRDefault="004301D7" w:rsidP="00DD65AE">
      <w:pPr>
        <w:spacing w:before="90"/>
        <w:ind w:left="197" w:right="38" w:firstLine="2"/>
        <w:jc w:val="center"/>
        <w:rPr>
          <w:b/>
          <w:sz w:val="24"/>
        </w:rPr>
      </w:pPr>
    </w:p>
    <w:p w14:paraId="0E067EEE" w14:textId="77777777" w:rsidR="004301D7" w:rsidRDefault="004301D7" w:rsidP="00DD65AE">
      <w:pPr>
        <w:spacing w:before="90"/>
        <w:ind w:left="197" w:right="38" w:firstLine="2"/>
        <w:jc w:val="center"/>
        <w:rPr>
          <w:b/>
          <w:sz w:val="24"/>
        </w:rPr>
      </w:pPr>
    </w:p>
    <w:p w14:paraId="790634E9" w14:textId="77777777" w:rsidR="00FE54E4" w:rsidRDefault="00FE54E4" w:rsidP="004301D7">
      <w:pPr>
        <w:spacing w:before="90"/>
        <w:ind w:left="197" w:right="324"/>
        <w:jc w:val="center"/>
        <w:rPr>
          <w:b/>
          <w:sz w:val="24"/>
        </w:rPr>
      </w:pPr>
    </w:p>
    <w:p w14:paraId="7FF89C8A" w14:textId="77777777" w:rsidR="00FE54E4" w:rsidRDefault="00FE54E4" w:rsidP="004301D7">
      <w:pPr>
        <w:spacing w:before="90"/>
        <w:ind w:left="197" w:right="324"/>
        <w:jc w:val="center"/>
        <w:rPr>
          <w:b/>
          <w:sz w:val="24"/>
        </w:rPr>
      </w:pPr>
    </w:p>
    <w:p w14:paraId="5EADF0D1" w14:textId="77777777" w:rsidR="00FE54E4" w:rsidRDefault="00FE54E4" w:rsidP="004301D7">
      <w:pPr>
        <w:spacing w:before="90"/>
        <w:ind w:left="197" w:right="324"/>
        <w:jc w:val="center"/>
        <w:rPr>
          <w:b/>
          <w:sz w:val="24"/>
        </w:rPr>
      </w:pPr>
    </w:p>
    <w:p w14:paraId="5B47A9A1" w14:textId="77777777" w:rsidR="00FE54E4" w:rsidRDefault="00FE54E4" w:rsidP="004301D7">
      <w:pPr>
        <w:spacing w:before="90"/>
        <w:ind w:left="197" w:right="324"/>
        <w:jc w:val="center"/>
        <w:rPr>
          <w:b/>
          <w:sz w:val="24"/>
        </w:rPr>
      </w:pPr>
    </w:p>
    <w:p w14:paraId="219E094E" w14:textId="77777777" w:rsidR="00FE54E4" w:rsidRDefault="00FE54E4" w:rsidP="004301D7">
      <w:pPr>
        <w:spacing w:before="90"/>
        <w:ind w:left="197" w:right="324"/>
        <w:jc w:val="center"/>
        <w:rPr>
          <w:b/>
          <w:sz w:val="24"/>
        </w:rPr>
      </w:pPr>
    </w:p>
    <w:p w14:paraId="5F4DCD5D" w14:textId="77777777" w:rsidR="00FE54E4" w:rsidRDefault="00FE54E4" w:rsidP="004301D7">
      <w:pPr>
        <w:spacing w:before="90"/>
        <w:ind w:left="197" w:right="324"/>
        <w:jc w:val="center"/>
        <w:rPr>
          <w:b/>
          <w:sz w:val="24"/>
        </w:rPr>
      </w:pPr>
    </w:p>
    <w:p w14:paraId="287D5F42" w14:textId="77777777" w:rsidR="00FE54E4" w:rsidRDefault="00FE54E4" w:rsidP="004301D7">
      <w:pPr>
        <w:spacing w:before="90"/>
        <w:ind w:left="197" w:right="324"/>
        <w:jc w:val="center"/>
        <w:rPr>
          <w:b/>
          <w:sz w:val="24"/>
        </w:rPr>
      </w:pPr>
    </w:p>
    <w:p w14:paraId="12807236" w14:textId="77777777" w:rsidR="00FE54E4" w:rsidRDefault="00FE54E4" w:rsidP="004301D7">
      <w:pPr>
        <w:spacing w:before="90"/>
        <w:ind w:left="197" w:right="324"/>
        <w:jc w:val="center"/>
        <w:rPr>
          <w:b/>
          <w:sz w:val="24"/>
        </w:rPr>
      </w:pPr>
    </w:p>
    <w:p w14:paraId="6B17A0F2" w14:textId="7E746B4C" w:rsidR="00DD65AE" w:rsidRDefault="00DD65AE" w:rsidP="004301D7">
      <w:pPr>
        <w:spacing w:before="90"/>
        <w:ind w:left="197" w:right="324"/>
        <w:jc w:val="center"/>
        <w:rPr>
          <w:position w:val="166"/>
          <w:sz w:val="20"/>
        </w:rPr>
      </w:pPr>
      <w:r>
        <w:rPr>
          <w:b/>
          <w:sz w:val="24"/>
        </w:rPr>
        <w:lastRenderedPageBreak/>
        <w:t>Матриця забезпечення результатів навчання відповідними вибірковими компонентами освітньо-наукової програми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(вибірковий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«Соціальна філософія»)</w:t>
      </w:r>
      <w:r>
        <w:rPr>
          <w:sz w:val="20"/>
        </w:rPr>
        <w:tab/>
      </w:r>
      <w:r>
        <w:rPr>
          <w:noProof/>
          <w:position w:val="166"/>
          <w:sz w:val="20"/>
          <w:lang w:eastAsia="uk-UA"/>
        </w:rPr>
        <mc:AlternateContent>
          <mc:Choice Requires="wps">
            <w:drawing>
              <wp:inline distT="0" distB="0" distL="0" distR="0" wp14:anchorId="7E23AC51" wp14:editId="4D2AD9F7">
                <wp:extent cx="1643380" cy="135509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3380" cy="135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3"/>
                              <w:gridCol w:w="621"/>
                              <w:gridCol w:w="621"/>
                            </w:tblGrid>
                            <w:tr w:rsidR="00DD65AE" w14:paraId="649AC166" w14:textId="77777777" w:rsidTr="00FE54E4">
                              <w:trPr>
                                <w:trHeight w:val="253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4C465A22" w14:textId="77777777" w:rsidR="00DD65AE" w:rsidRDefault="00DD65AE" w:rsidP="00FE54E4">
                                  <w:pPr>
                                    <w:pStyle w:val="TableParagraph"/>
                                    <w:ind w:left="-426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1FCAFCE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ВК1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5F1496E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ВК2</w:t>
                                  </w:r>
                                </w:p>
                              </w:tc>
                            </w:tr>
                            <w:tr w:rsidR="00DD65AE" w14:paraId="41EC38F9" w14:textId="77777777" w:rsidTr="00FE54E4">
                              <w:trPr>
                                <w:trHeight w:val="252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1FFA47FD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11" w:righ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РН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FA877E5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D0C74DD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D65AE" w14:paraId="7D4C09E2" w14:textId="77777777" w:rsidTr="00FE54E4">
                              <w:trPr>
                                <w:trHeight w:val="253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1E527782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11" w:righ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РН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CBF81E7" w14:textId="77777777" w:rsidR="00DD65AE" w:rsidRDefault="00DD65A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9E7664A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D65AE" w14:paraId="545F769A" w14:textId="77777777" w:rsidTr="00FE54E4">
                              <w:trPr>
                                <w:trHeight w:val="253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69241D9B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11" w:righ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РН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990C2EA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1924B4C" w14:textId="77777777" w:rsidR="00DD65AE" w:rsidRDefault="00DD65A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D65AE" w14:paraId="783C6EAC" w14:textId="77777777" w:rsidTr="00FE54E4">
                              <w:trPr>
                                <w:trHeight w:val="252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6D55E389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11" w:righ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РН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306E6B3" w14:textId="77777777" w:rsidR="00DD65AE" w:rsidRDefault="00DD65A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ACD121C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D65AE" w14:paraId="0A72B952" w14:textId="77777777" w:rsidTr="00FE54E4">
                              <w:trPr>
                                <w:trHeight w:val="253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416EA6A8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11" w:righ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РН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CFC63B5" w14:textId="77777777" w:rsidR="00DD65AE" w:rsidRDefault="00DD65A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989E715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D65AE" w14:paraId="3357007A" w14:textId="77777777" w:rsidTr="00FE54E4">
                              <w:trPr>
                                <w:trHeight w:val="253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6E3C241A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11" w:righ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РН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441E4D2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EF40B01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D65AE" w14:paraId="5C36E16C" w14:textId="77777777" w:rsidTr="00FE54E4">
                              <w:trPr>
                                <w:trHeight w:val="252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2BBA1D5E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11" w:righ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РН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E0558D8" w14:textId="77777777" w:rsidR="00DD65AE" w:rsidRDefault="00DD65A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E2E2B10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D65AE" w14:paraId="425466B1" w14:textId="77777777" w:rsidTr="00FE54E4">
                              <w:trPr>
                                <w:trHeight w:val="253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4072D98E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11" w:righ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РН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1110F6F4" w14:textId="77777777" w:rsidR="00DD65AE" w:rsidRDefault="00DD65A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52DEA45D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D65AE" w14:paraId="5EE5E9F8" w14:textId="77777777" w:rsidTr="00FE54E4">
                              <w:trPr>
                                <w:trHeight w:val="253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3AF46526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РНУ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CD93C45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44E9F843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D65AE" w14:paraId="44A14397" w14:textId="77777777" w:rsidTr="00FE54E4">
                              <w:trPr>
                                <w:trHeight w:val="252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354DC1CF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РНУ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310FF90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3E28F73A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D65AE" w14:paraId="3BCC1A9A" w14:textId="77777777" w:rsidTr="00FE54E4">
                              <w:trPr>
                                <w:trHeight w:val="253"/>
                              </w:trPr>
                              <w:tc>
                                <w:tcPr>
                                  <w:tcW w:w="1023" w:type="dxa"/>
                                </w:tcPr>
                                <w:p w14:paraId="79AAC853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РНУ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27D41B81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 w:right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21" w:type="dxa"/>
                                </w:tcPr>
                                <w:p w14:paraId="0F2FE761" w14:textId="77777777" w:rsidR="00DD65AE" w:rsidRDefault="00DD65AE">
                                  <w:pPr>
                                    <w:pStyle w:val="TableParagraph"/>
                                    <w:spacing w:line="210" w:lineRule="exact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+</w:t>
                                  </w:r>
                                </w:p>
                              </w:tc>
                            </w:tr>
                          </w:tbl>
                          <w:p w14:paraId="20255FC9" w14:textId="77777777" w:rsidR="00DD65AE" w:rsidRDefault="00DD65AE" w:rsidP="00DD65AE">
                            <w:pPr>
                              <w:pStyle w:val="ad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23AC5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129.4pt;height:1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3"/>
                        <w:gridCol w:w="621"/>
                        <w:gridCol w:w="621"/>
                      </w:tblGrid>
                      <w:tr w:rsidR="00DD65AE" w14:paraId="649AC166" w14:textId="77777777" w:rsidTr="00FE54E4">
                        <w:trPr>
                          <w:trHeight w:val="253"/>
                        </w:trPr>
                        <w:tc>
                          <w:tcPr>
                            <w:tcW w:w="1023" w:type="dxa"/>
                          </w:tcPr>
                          <w:p w14:paraId="4C465A22" w14:textId="77777777" w:rsidR="00DD65AE" w:rsidRDefault="00DD65AE" w:rsidP="00FE54E4">
                            <w:pPr>
                              <w:pStyle w:val="TableParagraph"/>
                              <w:ind w:left="-426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41FCAFCE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ВК1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5F1496E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ВК2</w:t>
                            </w:r>
                          </w:p>
                        </w:tc>
                      </w:tr>
                      <w:tr w:rsidR="00DD65AE" w14:paraId="41EC38F9" w14:textId="77777777" w:rsidTr="00FE54E4">
                        <w:trPr>
                          <w:trHeight w:val="252"/>
                        </w:trPr>
                        <w:tc>
                          <w:tcPr>
                            <w:tcW w:w="1023" w:type="dxa"/>
                          </w:tcPr>
                          <w:p w14:paraId="1FFA47FD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11"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РН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5FA877E5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5D0C74DD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</w:tr>
                      <w:tr w:rsidR="00DD65AE" w14:paraId="7D4C09E2" w14:textId="77777777" w:rsidTr="00FE54E4">
                        <w:trPr>
                          <w:trHeight w:val="253"/>
                        </w:trPr>
                        <w:tc>
                          <w:tcPr>
                            <w:tcW w:w="1023" w:type="dxa"/>
                          </w:tcPr>
                          <w:p w14:paraId="1E527782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11"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РН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5CBF81E7" w14:textId="77777777" w:rsidR="00DD65AE" w:rsidRDefault="00DD65A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39E7664A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</w:tr>
                      <w:tr w:rsidR="00DD65AE" w14:paraId="545F769A" w14:textId="77777777" w:rsidTr="00FE54E4">
                        <w:trPr>
                          <w:trHeight w:val="253"/>
                        </w:trPr>
                        <w:tc>
                          <w:tcPr>
                            <w:tcW w:w="1023" w:type="dxa"/>
                          </w:tcPr>
                          <w:p w14:paraId="69241D9B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11"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РН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2990C2EA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1924B4C" w14:textId="77777777" w:rsidR="00DD65AE" w:rsidRDefault="00DD65A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DD65AE" w14:paraId="783C6EAC" w14:textId="77777777" w:rsidTr="00FE54E4">
                        <w:trPr>
                          <w:trHeight w:val="252"/>
                        </w:trPr>
                        <w:tc>
                          <w:tcPr>
                            <w:tcW w:w="1023" w:type="dxa"/>
                          </w:tcPr>
                          <w:p w14:paraId="6D55E389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11"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РН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306E6B3" w14:textId="77777777" w:rsidR="00DD65AE" w:rsidRDefault="00DD65A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0ACD121C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</w:tr>
                      <w:tr w:rsidR="00DD65AE" w14:paraId="0A72B952" w14:textId="77777777" w:rsidTr="00FE54E4">
                        <w:trPr>
                          <w:trHeight w:val="253"/>
                        </w:trPr>
                        <w:tc>
                          <w:tcPr>
                            <w:tcW w:w="1023" w:type="dxa"/>
                          </w:tcPr>
                          <w:p w14:paraId="416EA6A8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11"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РН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4CFC63B5" w14:textId="77777777" w:rsidR="00DD65AE" w:rsidRDefault="00DD65A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0989E715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</w:tr>
                      <w:tr w:rsidR="00DD65AE" w14:paraId="3357007A" w14:textId="77777777" w:rsidTr="00FE54E4">
                        <w:trPr>
                          <w:trHeight w:val="253"/>
                        </w:trPr>
                        <w:tc>
                          <w:tcPr>
                            <w:tcW w:w="1023" w:type="dxa"/>
                          </w:tcPr>
                          <w:p w14:paraId="6E3C241A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11"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РН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441E4D2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EF40B01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</w:tr>
                      <w:tr w:rsidR="00DD65AE" w14:paraId="5C36E16C" w14:textId="77777777" w:rsidTr="00FE54E4">
                        <w:trPr>
                          <w:trHeight w:val="252"/>
                        </w:trPr>
                        <w:tc>
                          <w:tcPr>
                            <w:tcW w:w="1023" w:type="dxa"/>
                          </w:tcPr>
                          <w:p w14:paraId="2BBA1D5E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11"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РН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E0558D8" w14:textId="77777777" w:rsidR="00DD65AE" w:rsidRDefault="00DD65A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4E2E2B10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</w:tr>
                      <w:tr w:rsidR="00DD65AE" w14:paraId="425466B1" w14:textId="77777777" w:rsidTr="00FE54E4">
                        <w:trPr>
                          <w:trHeight w:val="253"/>
                        </w:trPr>
                        <w:tc>
                          <w:tcPr>
                            <w:tcW w:w="1023" w:type="dxa"/>
                          </w:tcPr>
                          <w:p w14:paraId="4072D98E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11"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РН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1110F6F4" w14:textId="77777777" w:rsidR="00DD65AE" w:rsidRDefault="00DD65A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</w:tcPr>
                          <w:p w14:paraId="52DEA45D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</w:tr>
                      <w:tr w:rsidR="00DD65AE" w14:paraId="5EE5E9F8" w14:textId="77777777" w:rsidTr="00FE54E4">
                        <w:trPr>
                          <w:trHeight w:val="253"/>
                        </w:trPr>
                        <w:tc>
                          <w:tcPr>
                            <w:tcW w:w="1023" w:type="dxa"/>
                          </w:tcPr>
                          <w:p w14:paraId="3AF46526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РНУ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4CD93C45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44E9F843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</w:tr>
                      <w:tr w:rsidR="00DD65AE" w14:paraId="44A14397" w14:textId="77777777" w:rsidTr="00FE54E4">
                        <w:trPr>
                          <w:trHeight w:val="252"/>
                        </w:trPr>
                        <w:tc>
                          <w:tcPr>
                            <w:tcW w:w="1023" w:type="dxa"/>
                          </w:tcPr>
                          <w:p w14:paraId="354DC1CF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РНУ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0310FF90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3E28F73A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</w:tr>
                      <w:tr w:rsidR="00DD65AE" w14:paraId="3BCC1A9A" w14:textId="77777777" w:rsidTr="00FE54E4">
                        <w:trPr>
                          <w:trHeight w:val="253"/>
                        </w:trPr>
                        <w:tc>
                          <w:tcPr>
                            <w:tcW w:w="1023" w:type="dxa"/>
                          </w:tcPr>
                          <w:p w14:paraId="79AAC853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РНУ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27D41B81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 w:right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621" w:type="dxa"/>
                          </w:tcPr>
                          <w:p w14:paraId="0F2FE761" w14:textId="77777777" w:rsidR="00DD65AE" w:rsidRDefault="00DD65AE">
                            <w:pPr>
                              <w:pStyle w:val="TableParagraph"/>
                              <w:spacing w:line="210" w:lineRule="exact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+</w:t>
                            </w:r>
                          </w:p>
                        </w:tc>
                      </w:tr>
                    </w:tbl>
                    <w:p w14:paraId="20255FC9" w14:textId="77777777" w:rsidR="00DD65AE" w:rsidRDefault="00DD65AE" w:rsidP="00DD65AE">
                      <w:pPr>
                        <w:pStyle w:val="ad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294E3B" w14:textId="77777777" w:rsidR="00C12579" w:rsidRDefault="00C12579" w:rsidP="00C12579">
      <w:pPr>
        <w:pStyle w:val="af"/>
        <w:tabs>
          <w:tab w:val="left" w:pos="989"/>
        </w:tabs>
        <w:spacing w:before="74" w:line="319" w:lineRule="exact"/>
        <w:ind w:left="989" w:firstLine="0"/>
        <w:jc w:val="left"/>
        <w:rPr>
          <w:b/>
          <w:sz w:val="28"/>
        </w:rPr>
      </w:pPr>
    </w:p>
    <w:p w14:paraId="2FADC7D3" w14:textId="7FF8BAF5" w:rsidR="00DD65AE" w:rsidRDefault="00DD65AE" w:rsidP="00DD65AE">
      <w:pPr>
        <w:pStyle w:val="af"/>
        <w:numPr>
          <w:ilvl w:val="0"/>
          <w:numId w:val="4"/>
        </w:numPr>
        <w:tabs>
          <w:tab w:val="left" w:pos="989"/>
        </w:tabs>
        <w:spacing w:before="74" w:line="319" w:lineRule="exact"/>
        <w:ind w:left="989" w:hanging="280"/>
        <w:jc w:val="both"/>
        <w:rPr>
          <w:b/>
          <w:sz w:val="28"/>
        </w:rPr>
      </w:pPr>
      <w:r>
        <w:rPr>
          <w:b/>
          <w:sz w:val="28"/>
        </w:rPr>
        <w:t>Вибірковий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="00FE54E4">
        <w:rPr>
          <w:b/>
          <w:sz w:val="28"/>
        </w:rPr>
        <w:t>Кіберантропологія</w:t>
      </w:r>
      <w:r>
        <w:rPr>
          <w:b/>
          <w:spacing w:val="-2"/>
          <w:sz w:val="28"/>
        </w:rPr>
        <w:t>»</w:t>
      </w:r>
    </w:p>
    <w:p w14:paraId="38D7AC0A" w14:textId="1A999E94" w:rsidR="00DD65AE" w:rsidRDefault="00DD65AE" w:rsidP="00DD65AE">
      <w:pPr>
        <w:pStyle w:val="ad"/>
        <w:ind w:left="142" w:right="136" w:firstLine="566"/>
        <w:jc w:val="both"/>
      </w:pPr>
      <w:r>
        <w:t>Дисципліни вибіркового блоку «</w:t>
      </w:r>
      <w:r w:rsidR="00FE54E4">
        <w:t>Кіберантропологія</w:t>
      </w:r>
      <w:r>
        <w:t xml:space="preserve">» передбачають знайомство з особливостями </w:t>
      </w:r>
      <w:r w:rsidR="00FE54E4">
        <w:t>філософських аспектів кіберантропології</w:t>
      </w:r>
      <w:r>
        <w:t xml:space="preserve">, </w:t>
      </w:r>
      <w:r w:rsidRPr="006A3A60">
        <w:t>феномено</w:t>
      </w:r>
      <w:r w:rsidR="00FE54E4" w:rsidRPr="006A3A60">
        <w:t>м</w:t>
      </w:r>
      <w:r w:rsidRPr="006A3A60">
        <w:t xml:space="preserve"> </w:t>
      </w:r>
      <w:r w:rsidR="00FE54E4" w:rsidRPr="006A3A60">
        <w:t>цифрового суспільства: нових технологій та трансгуманізму</w:t>
      </w:r>
      <w:r w:rsidRPr="006A3A60">
        <w:t xml:space="preserve">, </w:t>
      </w:r>
      <w:r w:rsidR="00B2781F" w:rsidRPr="006A3A60">
        <w:t>віртуальністю як новим виміром реальності</w:t>
      </w:r>
      <w:r>
        <w:t xml:space="preserve">. Індивідуальна освітньо-наукова траєкторія здобувача забезпечується науковим семінаром з </w:t>
      </w:r>
      <w:r w:rsidR="006A3A60">
        <w:t>кіберантропології</w:t>
      </w:r>
      <w:r>
        <w:t>.</w:t>
      </w:r>
    </w:p>
    <w:p w14:paraId="12654A2B" w14:textId="52DB0227" w:rsidR="006A3A60" w:rsidRDefault="006A3A60" w:rsidP="00DD65AE">
      <w:pPr>
        <w:pStyle w:val="ad"/>
        <w:ind w:left="142" w:right="136" w:firstLine="566"/>
        <w:jc w:val="both"/>
      </w:pPr>
    </w:p>
    <w:p w14:paraId="36EE644A" w14:textId="75FE9142" w:rsidR="006A3A60" w:rsidRDefault="006A3A60" w:rsidP="00DD65AE">
      <w:pPr>
        <w:pStyle w:val="ad"/>
        <w:ind w:left="142" w:right="136" w:firstLine="566"/>
        <w:jc w:val="both"/>
        <w:rPr>
          <w:b/>
          <w:sz w:val="24"/>
        </w:rPr>
      </w:pPr>
      <w:r>
        <w:rPr>
          <w:b/>
          <w:sz w:val="24"/>
        </w:rPr>
        <w:t>Матриця відповідностей програмних компетентностей вибірковим компонентам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освітньо-наукової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програми (вибірковий блок «Кіберантропологія»)</w:t>
      </w:r>
    </w:p>
    <w:p w14:paraId="42179586" w14:textId="1DD01BF6" w:rsidR="006A3A60" w:rsidRDefault="006A3A60" w:rsidP="00DD65AE">
      <w:pPr>
        <w:pStyle w:val="ad"/>
        <w:ind w:left="142" w:right="136" w:firstLine="566"/>
        <w:jc w:val="both"/>
        <w:rPr>
          <w:b/>
          <w:sz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677"/>
        <w:gridCol w:w="677"/>
      </w:tblGrid>
      <w:tr w:rsidR="006A3A60" w14:paraId="46CC89C5" w14:textId="77777777" w:rsidTr="004C338E">
        <w:trPr>
          <w:trHeight w:val="230"/>
        </w:trPr>
        <w:tc>
          <w:tcPr>
            <w:tcW w:w="1054" w:type="dxa"/>
          </w:tcPr>
          <w:p w14:paraId="35E955CC" w14:textId="77777777" w:rsidR="006A3A60" w:rsidRDefault="006A3A60" w:rsidP="004C338E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14:paraId="538D3E7D" w14:textId="77777777" w:rsidR="006A3A60" w:rsidRDefault="006A3A60" w:rsidP="004C338E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ВК1</w:t>
            </w:r>
          </w:p>
        </w:tc>
        <w:tc>
          <w:tcPr>
            <w:tcW w:w="677" w:type="dxa"/>
          </w:tcPr>
          <w:p w14:paraId="6CA310E8" w14:textId="77777777" w:rsidR="006A3A60" w:rsidRDefault="006A3A60" w:rsidP="004C338E">
            <w:pPr>
              <w:pStyle w:val="TableParagraph"/>
              <w:spacing w:line="210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ВК2</w:t>
            </w:r>
          </w:p>
        </w:tc>
      </w:tr>
      <w:tr w:rsidR="006A3A60" w14:paraId="76BF1E2A" w14:textId="77777777" w:rsidTr="004C338E">
        <w:trPr>
          <w:trHeight w:val="277"/>
        </w:trPr>
        <w:tc>
          <w:tcPr>
            <w:tcW w:w="1054" w:type="dxa"/>
          </w:tcPr>
          <w:p w14:paraId="2FCE1D37" w14:textId="77777777" w:rsidR="006A3A60" w:rsidRDefault="006A3A60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77" w:type="dxa"/>
          </w:tcPr>
          <w:p w14:paraId="114387DF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66C03506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077AD337" w14:textId="77777777" w:rsidTr="004C338E">
        <w:trPr>
          <w:trHeight w:val="277"/>
        </w:trPr>
        <w:tc>
          <w:tcPr>
            <w:tcW w:w="1054" w:type="dxa"/>
          </w:tcPr>
          <w:p w14:paraId="1CF51C2F" w14:textId="77777777" w:rsidR="006A3A60" w:rsidRDefault="006A3A60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77" w:type="dxa"/>
          </w:tcPr>
          <w:p w14:paraId="0246F259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76CBE771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2F85BE54" w14:textId="77777777" w:rsidTr="004C338E">
        <w:trPr>
          <w:trHeight w:val="277"/>
        </w:trPr>
        <w:tc>
          <w:tcPr>
            <w:tcW w:w="1054" w:type="dxa"/>
          </w:tcPr>
          <w:p w14:paraId="0E05A473" w14:textId="77777777" w:rsidR="006A3A60" w:rsidRDefault="006A3A60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7" w:type="dxa"/>
          </w:tcPr>
          <w:p w14:paraId="09827D7D" w14:textId="77777777" w:rsidR="006A3A60" w:rsidRDefault="006A3A60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E14D03E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1BBDDDB4" w14:textId="77777777" w:rsidTr="004C338E">
        <w:trPr>
          <w:trHeight w:val="277"/>
        </w:trPr>
        <w:tc>
          <w:tcPr>
            <w:tcW w:w="1054" w:type="dxa"/>
          </w:tcPr>
          <w:p w14:paraId="38E37442" w14:textId="77777777" w:rsidR="006A3A60" w:rsidRDefault="006A3A60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7" w:type="dxa"/>
          </w:tcPr>
          <w:p w14:paraId="08EFD65B" w14:textId="77777777" w:rsidR="006A3A60" w:rsidRDefault="006A3A60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73FF1462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40E80E06" w14:textId="77777777" w:rsidTr="004C338E">
        <w:trPr>
          <w:trHeight w:val="278"/>
        </w:trPr>
        <w:tc>
          <w:tcPr>
            <w:tcW w:w="1054" w:type="dxa"/>
          </w:tcPr>
          <w:p w14:paraId="5DEEFDA8" w14:textId="77777777" w:rsidR="006A3A60" w:rsidRDefault="006A3A60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7" w:type="dxa"/>
          </w:tcPr>
          <w:p w14:paraId="348609DF" w14:textId="77777777" w:rsidR="006A3A60" w:rsidRDefault="006A3A60" w:rsidP="004C338E">
            <w:pPr>
              <w:pStyle w:val="TableParagraph"/>
              <w:spacing w:line="223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153582CF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47C81A9F" w14:textId="77777777" w:rsidTr="004C338E">
        <w:trPr>
          <w:trHeight w:val="277"/>
        </w:trPr>
        <w:tc>
          <w:tcPr>
            <w:tcW w:w="1054" w:type="dxa"/>
          </w:tcPr>
          <w:p w14:paraId="216ED951" w14:textId="77777777" w:rsidR="006A3A60" w:rsidRDefault="006A3A60" w:rsidP="004C338E">
            <w:pPr>
              <w:pStyle w:val="TableParagraph"/>
              <w:spacing w:before="34" w:line="224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ЗКУ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7" w:type="dxa"/>
          </w:tcPr>
          <w:p w14:paraId="3493C9CD" w14:textId="77777777" w:rsidR="006A3A60" w:rsidRDefault="006A3A60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4B17AFE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0244FF70" w14:textId="77777777" w:rsidTr="004C338E">
        <w:trPr>
          <w:trHeight w:val="277"/>
        </w:trPr>
        <w:tc>
          <w:tcPr>
            <w:tcW w:w="1054" w:type="dxa"/>
          </w:tcPr>
          <w:p w14:paraId="62B21004" w14:textId="77777777" w:rsidR="006A3A60" w:rsidRDefault="006A3A60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ЗКУ7</w:t>
            </w:r>
          </w:p>
        </w:tc>
        <w:tc>
          <w:tcPr>
            <w:tcW w:w="677" w:type="dxa"/>
          </w:tcPr>
          <w:p w14:paraId="641D4384" w14:textId="77777777" w:rsidR="006A3A60" w:rsidRDefault="006A3A60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1B40587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68034354" w14:textId="77777777" w:rsidTr="004C338E">
        <w:trPr>
          <w:trHeight w:val="277"/>
        </w:trPr>
        <w:tc>
          <w:tcPr>
            <w:tcW w:w="1054" w:type="dxa"/>
          </w:tcPr>
          <w:p w14:paraId="2C0814AD" w14:textId="77777777" w:rsidR="006A3A60" w:rsidRDefault="006A3A60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77" w:type="dxa"/>
          </w:tcPr>
          <w:p w14:paraId="4D0DF20A" w14:textId="77777777" w:rsidR="006A3A60" w:rsidRDefault="006A3A60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B0B352A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0D485CE6" w14:textId="77777777" w:rsidTr="004C338E">
        <w:trPr>
          <w:trHeight w:val="278"/>
        </w:trPr>
        <w:tc>
          <w:tcPr>
            <w:tcW w:w="1054" w:type="dxa"/>
          </w:tcPr>
          <w:p w14:paraId="603ADAC2" w14:textId="77777777" w:rsidR="006A3A60" w:rsidRDefault="006A3A60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77" w:type="dxa"/>
          </w:tcPr>
          <w:p w14:paraId="4CE73E3C" w14:textId="77777777" w:rsidR="006A3A60" w:rsidRDefault="006A3A60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5E4B6401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13A38FF5" w14:textId="77777777" w:rsidTr="004C338E">
        <w:trPr>
          <w:trHeight w:val="277"/>
        </w:trPr>
        <w:tc>
          <w:tcPr>
            <w:tcW w:w="1054" w:type="dxa"/>
          </w:tcPr>
          <w:p w14:paraId="2C209190" w14:textId="77777777" w:rsidR="006A3A60" w:rsidRDefault="006A3A60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7" w:type="dxa"/>
          </w:tcPr>
          <w:p w14:paraId="787D0904" w14:textId="77777777" w:rsidR="006A3A60" w:rsidRDefault="006A3A60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6FCFD822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6F0C09E0" w14:textId="77777777" w:rsidTr="004C338E">
        <w:trPr>
          <w:trHeight w:val="278"/>
        </w:trPr>
        <w:tc>
          <w:tcPr>
            <w:tcW w:w="1054" w:type="dxa"/>
          </w:tcPr>
          <w:p w14:paraId="04D66A5F" w14:textId="77777777" w:rsidR="006A3A60" w:rsidRDefault="006A3A60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7" w:type="dxa"/>
          </w:tcPr>
          <w:p w14:paraId="30BB731D" w14:textId="77777777" w:rsidR="006A3A60" w:rsidRDefault="006A3A60" w:rsidP="004C338E">
            <w:pPr>
              <w:pStyle w:val="TableParagraph"/>
              <w:rPr>
                <w:sz w:val="20"/>
              </w:rPr>
            </w:pPr>
          </w:p>
        </w:tc>
        <w:tc>
          <w:tcPr>
            <w:tcW w:w="677" w:type="dxa"/>
          </w:tcPr>
          <w:p w14:paraId="223BE6A5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33AD6629" w14:textId="77777777" w:rsidTr="004C338E">
        <w:trPr>
          <w:trHeight w:val="277"/>
        </w:trPr>
        <w:tc>
          <w:tcPr>
            <w:tcW w:w="1054" w:type="dxa"/>
          </w:tcPr>
          <w:p w14:paraId="3BE3D095" w14:textId="77777777" w:rsidR="006A3A60" w:rsidRDefault="006A3A60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7" w:type="dxa"/>
          </w:tcPr>
          <w:p w14:paraId="2DC5C7DC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179113B3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17072A01" w14:textId="77777777" w:rsidTr="004C338E">
        <w:trPr>
          <w:trHeight w:val="277"/>
        </w:trPr>
        <w:tc>
          <w:tcPr>
            <w:tcW w:w="1054" w:type="dxa"/>
          </w:tcPr>
          <w:p w14:paraId="1E350C36" w14:textId="77777777" w:rsidR="006A3A60" w:rsidRDefault="006A3A60" w:rsidP="004C338E">
            <w:pPr>
              <w:pStyle w:val="TableParagraph"/>
              <w:spacing w:before="34"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7" w:type="dxa"/>
          </w:tcPr>
          <w:p w14:paraId="74223ADF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6039733F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2D0C311B" w14:textId="77777777" w:rsidTr="004C338E">
        <w:trPr>
          <w:trHeight w:val="278"/>
        </w:trPr>
        <w:tc>
          <w:tcPr>
            <w:tcW w:w="1054" w:type="dxa"/>
          </w:tcPr>
          <w:p w14:paraId="08E33458" w14:textId="77777777" w:rsidR="006A3A60" w:rsidRDefault="006A3A60" w:rsidP="004C338E">
            <w:pPr>
              <w:pStyle w:val="TableParagraph"/>
              <w:spacing w:before="34" w:line="224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77" w:type="dxa"/>
          </w:tcPr>
          <w:p w14:paraId="0F5BCE7E" w14:textId="77777777" w:rsidR="006A3A60" w:rsidRDefault="006A3A60" w:rsidP="004C338E">
            <w:pPr>
              <w:pStyle w:val="TableParagraph"/>
              <w:spacing w:line="223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500D65EE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65AEB0E5" w14:textId="77777777" w:rsidTr="004C338E">
        <w:trPr>
          <w:trHeight w:val="277"/>
        </w:trPr>
        <w:tc>
          <w:tcPr>
            <w:tcW w:w="1054" w:type="dxa"/>
          </w:tcPr>
          <w:p w14:paraId="47C4A3E3" w14:textId="77777777" w:rsidR="006A3A60" w:rsidRDefault="006A3A60" w:rsidP="004C338E">
            <w:pPr>
              <w:pStyle w:val="TableParagraph"/>
              <w:spacing w:before="34" w:line="224" w:lineRule="exact"/>
              <w:ind w:left="8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77" w:type="dxa"/>
          </w:tcPr>
          <w:p w14:paraId="5DD01574" w14:textId="77777777" w:rsidR="006A3A60" w:rsidRDefault="006A3A60" w:rsidP="004C338E">
            <w:pPr>
              <w:pStyle w:val="TableParagraph"/>
              <w:spacing w:line="228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12D3E2C1" w14:textId="77777777" w:rsidR="006A3A60" w:rsidRDefault="006A3A60" w:rsidP="004C338E">
            <w:pPr>
              <w:pStyle w:val="TableParagraph"/>
              <w:spacing w:line="223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</w:tbl>
    <w:p w14:paraId="53CD5D85" w14:textId="3FAADF69" w:rsidR="006A3A60" w:rsidRDefault="006A3A60" w:rsidP="00DD65AE">
      <w:pPr>
        <w:pStyle w:val="ad"/>
        <w:ind w:left="142" w:right="136" w:firstLine="566"/>
        <w:jc w:val="both"/>
      </w:pPr>
    </w:p>
    <w:p w14:paraId="19499EE8" w14:textId="3861E301" w:rsidR="00C12579" w:rsidRDefault="00C12579" w:rsidP="00DD65AE">
      <w:pPr>
        <w:pStyle w:val="ad"/>
        <w:ind w:left="142" w:right="136" w:firstLine="566"/>
        <w:jc w:val="both"/>
      </w:pPr>
    </w:p>
    <w:p w14:paraId="1E4E6419" w14:textId="4062D88A" w:rsidR="00C12579" w:rsidRDefault="00C12579" w:rsidP="00DD65AE">
      <w:pPr>
        <w:pStyle w:val="ad"/>
        <w:ind w:left="142" w:right="136" w:firstLine="566"/>
        <w:jc w:val="both"/>
      </w:pPr>
    </w:p>
    <w:p w14:paraId="2B1A0E96" w14:textId="21AE4BEA" w:rsidR="00C12579" w:rsidRDefault="00C12579" w:rsidP="00DD65AE">
      <w:pPr>
        <w:pStyle w:val="ad"/>
        <w:ind w:left="142" w:right="136" w:firstLine="566"/>
        <w:jc w:val="both"/>
      </w:pPr>
    </w:p>
    <w:p w14:paraId="36A3050F" w14:textId="2705DB01" w:rsidR="00C12579" w:rsidRDefault="00C12579" w:rsidP="00DD65AE">
      <w:pPr>
        <w:pStyle w:val="ad"/>
        <w:ind w:left="142" w:right="136" w:firstLine="566"/>
        <w:jc w:val="both"/>
      </w:pPr>
    </w:p>
    <w:p w14:paraId="26AF84F0" w14:textId="77777777" w:rsidR="00C12579" w:rsidRDefault="00C12579" w:rsidP="00DD65AE">
      <w:pPr>
        <w:pStyle w:val="ad"/>
        <w:ind w:left="142" w:right="136" w:firstLine="566"/>
        <w:jc w:val="both"/>
      </w:pPr>
    </w:p>
    <w:p w14:paraId="22E548F2" w14:textId="5C8CFF18" w:rsidR="00FE54E4" w:rsidRDefault="006A3A60" w:rsidP="00DD65AE">
      <w:pPr>
        <w:pStyle w:val="ad"/>
        <w:ind w:left="142" w:right="136" w:firstLine="566"/>
        <w:jc w:val="both"/>
      </w:pPr>
      <w:r>
        <w:rPr>
          <w:b/>
          <w:sz w:val="24"/>
        </w:rPr>
        <w:t>Матриця забезпечення результатів навчання відповідними вибірковими компонентами освітньо-наукової програми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(вибірковий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«Кіберантропологія</w:t>
      </w:r>
      <w:r>
        <w:rPr>
          <w:b/>
          <w:spacing w:val="-2"/>
          <w:sz w:val="24"/>
        </w:rPr>
        <w:t>»)</w:t>
      </w:r>
    </w:p>
    <w:p w14:paraId="1626DD0C" w14:textId="28231E67" w:rsidR="006A3A60" w:rsidRDefault="006A3A60" w:rsidP="00DD65AE">
      <w:pPr>
        <w:pStyle w:val="ad"/>
        <w:ind w:left="142" w:right="136" w:firstLine="566"/>
        <w:jc w:val="both"/>
      </w:pPr>
    </w:p>
    <w:tbl>
      <w:tblPr>
        <w:tblStyle w:val="TableNormal"/>
        <w:tblW w:w="0" w:type="auto"/>
        <w:tblInd w:w="6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677"/>
        <w:gridCol w:w="677"/>
      </w:tblGrid>
      <w:tr w:rsidR="006A3A60" w14:paraId="6124D778" w14:textId="77777777" w:rsidTr="004C338E">
        <w:trPr>
          <w:trHeight w:val="229"/>
        </w:trPr>
        <w:tc>
          <w:tcPr>
            <w:tcW w:w="1116" w:type="dxa"/>
          </w:tcPr>
          <w:p w14:paraId="56E33E0D" w14:textId="77777777" w:rsidR="006A3A60" w:rsidRPr="00DD65AE" w:rsidRDefault="006A3A60" w:rsidP="004C338E">
            <w:pPr>
              <w:pStyle w:val="TableParagraph"/>
              <w:rPr>
                <w:sz w:val="16"/>
                <w:lang w:val="uk-UA"/>
              </w:rPr>
            </w:pPr>
          </w:p>
        </w:tc>
        <w:tc>
          <w:tcPr>
            <w:tcW w:w="677" w:type="dxa"/>
          </w:tcPr>
          <w:p w14:paraId="66D05B1A" w14:textId="77777777" w:rsidR="006A3A60" w:rsidRDefault="006A3A60" w:rsidP="004C338E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ВК1</w:t>
            </w:r>
          </w:p>
        </w:tc>
        <w:tc>
          <w:tcPr>
            <w:tcW w:w="677" w:type="dxa"/>
          </w:tcPr>
          <w:p w14:paraId="6243E13D" w14:textId="77777777" w:rsidR="006A3A60" w:rsidRDefault="006A3A60" w:rsidP="004C338E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ВК2</w:t>
            </w:r>
          </w:p>
        </w:tc>
      </w:tr>
      <w:tr w:rsidR="006A3A60" w14:paraId="6D4DA9EA" w14:textId="77777777" w:rsidTr="004C338E">
        <w:trPr>
          <w:trHeight w:val="230"/>
        </w:trPr>
        <w:tc>
          <w:tcPr>
            <w:tcW w:w="1116" w:type="dxa"/>
          </w:tcPr>
          <w:p w14:paraId="5D6B0F87" w14:textId="77777777" w:rsidR="006A3A60" w:rsidRDefault="006A3A60" w:rsidP="004C338E">
            <w:pPr>
              <w:pStyle w:val="TableParagraph"/>
              <w:spacing w:line="210" w:lineRule="exact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77" w:type="dxa"/>
          </w:tcPr>
          <w:p w14:paraId="6F3F8E53" w14:textId="77777777" w:rsidR="006A3A60" w:rsidRDefault="006A3A60" w:rsidP="004C338E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7443EFA6" w14:textId="77777777" w:rsidR="006A3A60" w:rsidRDefault="006A3A60" w:rsidP="004C338E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226434B2" w14:textId="77777777" w:rsidTr="004C338E">
        <w:trPr>
          <w:trHeight w:val="230"/>
        </w:trPr>
        <w:tc>
          <w:tcPr>
            <w:tcW w:w="1116" w:type="dxa"/>
          </w:tcPr>
          <w:p w14:paraId="577C6487" w14:textId="77777777" w:rsidR="006A3A60" w:rsidRDefault="006A3A60" w:rsidP="004C338E">
            <w:pPr>
              <w:pStyle w:val="TableParagraph"/>
              <w:spacing w:line="210" w:lineRule="exact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77" w:type="dxa"/>
          </w:tcPr>
          <w:p w14:paraId="5A2965E2" w14:textId="77777777" w:rsidR="006A3A60" w:rsidRDefault="006A3A60" w:rsidP="004C338E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14:paraId="01367CF3" w14:textId="77777777" w:rsidR="006A3A60" w:rsidRDefault="006A3A60" w:rsidP="004C338E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6A3A60" w14:paraId="187EAE2A" w14:textId="77777777" w:rsidTr="004C338E">
        <w:trPr>
          <w:trHeight w:val="229"/>
        </w:trPr>
        <w:tc>
          <w:tcPr>
            <w:tcW w:w="1116" w:type="dxa"/>
          </w:tcPr>
          <w:p w14:paraId="79464FE7" w14:textId="77777777" w:rsidR="006A3A60" w:rsidRDefault="006A3A60" w:rsidP="004C338E">
            <w:pPr>
              <w:pStyle w:val="TableParagraph"/>
              <w:spacing w:line="210" w:lineRule="exact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77" w:type="dxa"/>
          </w:tcPr>
          <w:p w14:paraId="197441F3" w14:textId="77777777" w:rsidR="006A3A60" w:rsidRDefault="006A3A60" w:rsidP="004C338E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1C12CE3D" w14:textId="77777777" w:rsidR="006A3A60" w:rsidRDefault="006A3A60" w:rsidP="004C338E">
            <w:pPr>
              <w:pStyle w:val="TableParagraph"/>
              <w:rPr>
                <w:sz w:val="16"/>
              </w:rPr>
            </w:pPr>
          </w:p>
        </w:tc>
      </w:tr>
      <w:tr w:rsidR="006A3A60" w14:paraId="13E2895C" w14:textId="77777777" w:rsidTr="004C338E">
        <w:trPr>
          <w:trHeight w:val="230"/>
        </w:trPr>
        <w:tc>
          <w:tcPr>
            <w:tcW w:w="1116" w:type="dxa"/>
          </w:tcPr>
          <w:p w14:paraId="4EEC36FB" w14:textId="77777777" w:rsidR="006A3A60" w:rsidRDefault="006A3A60" w:rsidP="004C338E">
            <w:pPr>
              <w:pStyle w:val="TableParagraph"/>
              <w:spacing w:line="210" w:lineRule="exact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7" w:type="dxa"/>
          </w:tcPr>
          <w:p w14:paraId="57061E16" w14:textId="77777777" w:rsidR="006A3A60" w:rsidRDefault="006A3A60" w:rsidP="004C338E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14:paraId="20BD2935" w14:textId="77777777" w:rsidR="006A3A60" w:rsidRDefault="006A3A60" w:rsidP="004C338E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6A3A60" w14:paraId="7D6CC898" w14:textId="77777777" w:rsidTr="004C338E">
        <w:trPr>
          <w:trHeight w:val="230"/>
        </w:trPr>
        <w:tc>
          <w:tcPr>
            <w:tcW w:w="1116" w:type="dxa"/>
          </w:tcPr>
          <w:p w14:paraId="74BC3D40" w14:textId="77777777" w:rsidR="006A3A60" w:rsidRDefault="006A3A60" w:rsidP="004C338E">
            <w:pPr>
              <w:pStyle w:val="TableParagraph"/>
              <w:spacing w:line="210" w:lineRule="exact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77" w:type="dxa"/>
          </w:tcPr>
          <w:p w14:paraId="7486AE3E" w14:textId="77777777" w:rsidR="006A3A60" w:rsidRDefault="006A3A60" w:rsidP="004C338E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14:paraId="6DD7733C" w14:textId="77777777" w:rsidR="006A3A60" w:rsidRDefault="006A3A60" w:rsidP="004C338E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6A3A60" w14:paraId="191F3F81" w14:textId="77777777" w:rsidTr="004C338E">
        <w:trPr>
          <w:trHeight w:val="229"/>
        </w:trPr>
        <w:tc>
          <w:tcPr>
            <w:tcW w:w="1116" w:type="dxa"/>
          </w:tcPr>
          <w:p w14:paraId="51585C8A" w14:textId="77777777" w:rsidR="006A3A60" w:rsidRDefault="006A3A60" w:rsidP="004C338E">
            <w:pPr>
              <w:pStyle w:val="TableParagraph"/>
              <w:spacing w:line="210" w:lineRule="exact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677" w:type="dxa"/>
          </w:tcPr>
          <w:p w14:paraId="45E2F492" w14:textId="77777777" w:rsidR="006A3A60" w:rsidRDefault="006A3A60" w:rsidP="004C338E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2ECD6818" w14:textId="77777777" w:rsidR="006A3A60" w:rsidRDefault="006A3A60" w:rsidP="004C338E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6A3A60" w14:paraId="6A3A2CCC" w14:textId="77777777" w:rsidTr="004C338E">
        <w:trPr>
          <w:trHeight w:val="230"/>
        </w:trPr>
        <w:tc>
          <w:tcPr>
            <w:tcW w:w="1116" w:type="dxa"/>
          </w:tcPr>
          <w:p w14:paraId="5ED40916" w14:textId="77777777" w:rsidR="006A3A60" w:rsidRDefault="006A3A60" w:rsidP="004C338E">
            <w:pPr>
              <w:pStyle w:val="TableParagraph"/>
              <w:spacing w:line="210" w:lineRule="exact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77" w:type="dxa"/>
          </w:tcPr>
          <w:p w14:paraId="076D66F0" w14:textId="77777777" w:rsidR="006A3A60" w:rsidRDefault="006A3A60" w:rsidP="004C338E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14:paraId="0B12C5C7" w14:textId="77777777" w:rsidR="006A3A60" w:rsidRDefault="006A3A60" w:rsidP="004C338E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08C17F05" w14:textId="77777777" w:rsidTr="004C338E">
        <w:trPr>
          <w:trHeight w:val="230"/>
        </w:trPr>
        <w:tc>
          <w:tcPr>
            <w:tcW w:w="1116" w:type="dxa"/>
          </w:tcPr>
          <w:p w14:paraId="54D56F37" w14:textId="77777777" w:rsidR="006A3A60" w:rsidRDefault="006A3A60" w:rsidP="004C338E">
            <w:pPr>
              <w:pStyle w:val="TableParagraph"/>
              <w:spacing w:line="210" w:lineRule="exact"/>
              <w:ind w:left="11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77" w:type="dxa"/>
          </w:tcPr>
          <w:p w14:paraId="1B187A68" w14:textId="77777777" w:rsidR="006A3A60" w:rsidRDefault="006A3A60" w:rsidP="004C338E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14:paraId="151CB110" w14:textId="77777777" w:rsidR="006A3A60" w:rsidRDefault="006A3A60" w:rsidP="004C338E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7FF64DE1" w14:textId="77777777" w:rsidTr="004C338E">
        <w:trPr>
          <w:trHeight w:val="229"/>
        </w:trPr>
        <w:tc>
          <w:tcPr>
            <w:tcW w:w="1116" w:type="dxa"/>
          </w:tcPr>
          <w:p w14:paraId="02328BE2" w14:textId="77777777" w:rsidR="006A3A60" w:rsidRDefault="006A3A60" w:rsidP="004C338E">
            <w:pPr>
              <w:pStyle w:val="TableParagraph"/>
              <w:spacing w:line="210" w:lineRule="exact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677" w:type="dxa"/>
          </w:tcPr>
          <w:p w14:paraId="682CFEE4" w14:textId="77777777" w:rsidR="006A3A60" w:rsidRDefault="006A3A60" w:rsidP="004C338E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213B6DF7" w14:textId="77777777" w:rsidR="006A3A60" w:rsidRDefault="006A3A60" w:rsidP="004C338E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  <w:tr w:rsidR="006A3A60" w14:paraId="6C9D726B" w14:textId="77777777" w:rsidTr="004C338E">
        <w:trPr>
          <w:trHeight w:val="230"/>
        </w:trPr>
        <w:tc>
          <w:tcPr>
            <w:tcW w:w="1116" w:type="dxa"/>
          </w:tcPr>
          <w:p w14:paraId="2716B6F0" w14:textId="77777777" w:rsidR="006A3A60" w:rsidRDefault="006A3A60" w:rsidP="004C338E">
            <w:pPr>
              <w:pStyle w:val="TableParagraph"/>
              <w:spacing w:line="210" w:lineRule="exact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677" w:type="dxa"/>
          </w:tcPr>
          <w:p w14:paraId="2D74D4F4" w14:textId="77777777" w:rsidR="006A3A60" w:rsidRDefault="006A3A60" w:rsidP="004C338E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761A5E38" w14:textId="77777777" w:rsidR="006A3A60" w:rsidRDefault="006A3A60" w:rsidP="004C338E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6A3A60" w14:paraId="02777425" w14:textId="77777777" w:rsidTr="004C338E">
        <w:trPr>
          <w:trHeight w:val="230"/>
        </w:trPr>
        <w:tc>
          <w:tcPr>
            <w:tcW w:w="1116" w:type="dxa"/>
          </w:tcPr>
          <w:p w14:paraId="6F3B583F" w14:textId="77777777" w:rsidR="006A3A60" w:rsidRDefault="006A3A60" w:rsidP="004C338E">
            <w:pPr>
              <w:pStyle w:val="TableParagraph"/>
              <w:spacing w:line="210" w:lineRule="exact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677" w:type="dxa"/>
          </w:tcPr>
          <w:p w14:paraId="52B55FF2" w14:textId="77777777" w:rsidR="006A3A60" w:rsidRDefault="006A3A60" w:rsidP="004C338E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677" w:type="dxa"/>
          </w:tcPr>
          <w:p w14:paraId="132EB8E2" w14:textId="77777777" w:rsidR="006A3A60" w:rsidRDefault="006A3A60" w:rsidP="004C338E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+</w:t>
            </w:r>
          </w:p>
        </w:tc>
      </w:tr>
    </w:tbl>
    <w:p w14:paraId="6652115C" w14:textId="3BAF7234" w:rsidR="006A3A60" w:rsidRDefault="006A3A60" w:rsidP="00DD65AE">
      <w:pPr>
        <w:pStyle w:val="ad"/>
        <w:ind w:left="142" w:right="136" w:firstLine="566"/>
        <w:jc w:val="both"/>
      </w:pPr>
    </w:p>
    <w:p w14:paraId="781D7B98" w14:textId="5F5D05B5" w:rsidR="006A3A60" w:rsidRDefault="006A3A60" w:rsidP="006A3A60">
      <w:pPr>
        <w:pStyle w:val="af"/>
        <w:numPr>
          <w:ilvl w:val="0"/>
          <w:numId w:val="4"/>
        </w:numPr>
        <w:tabs>
          <w:tab w:val="left" w:pos="989"/>
        </w:tabs>
        <w:spacing w:before="1" w:line="319" w:lineRule="exact"/>
        <w:jc w:val="both"/>
        <w:rPr>
          <w:b/>
          <w:sz w:val="28"/>
        </w:rPr>
      </w:pPr>
      <w:r>
        <w:rPr>
          <w:b/>
          <w:sz w:val="28"/>
        </w:rPr>
        <w:t>Вибір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каталогу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курсів</w:t>
      </w:r>
    </w:p>
    <w:p w14:paraId="20147817" w14:textId="35CC170B" w:rsidR="006147E9" w:rsidRDefault="006A3A60" w:rsidP="00563DBF">
      <w:pPr>
        <w:pStyle w:val="ad"/>
        <w:ind w:left="142" w:right="136" w:firstLine="566"/>
        <w:jc w:val="both"/>
      </w:pPr>
      <w:r>
        <w:t>Вибір дисциплін з каталогу курсів дає змогу здобувачу розширити та/або поглибити знання у вузькій науковій спеціалізації, релевантній науковому напряму</w:t>
      </w:r>
      <w:r>
        <w:rPr>
          <w:spacing w:val="40"/>
        </w:rPr>
        <w:t xml:space="preserve"> </w:t>
      </w:r>
      <w:r>
        <w:t>аспіранта,</w:t>
      </w:r>
      <w:r>
        <w:rPr>
          <w:spacing w:val="40"/>
        </w:rPr>
        <w:t xml:space="preserve"> </w:t>
      </w:r>
      <w:r>
        <w:t>його</w:t>
      </w:r>
      <w:r>
        <w:rPr>
          <w:spacing w:val="40"/>
        </w:rPr>
        <w:t xml:space="preserve"> </w:t>
      </w:r>
      <w:r>
        <w:t>науковим</w:t>
      </w:r>
      <w:r>
        <w:rPr>
          <w:spacing w:val="40"/>
        </w:rPr>
        <w:t xml:space="preserve"> </w:t>
      </w:r>
      <w:r>
        <w:t>інтересам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темі</w:t>
      </w:r>
      <w:r>
        <w:rPr>
          <w:spacing w:val="40"/>
        </w:rPr>
        <w:t xml:space="preserve"> </w:t>
      </w:r>
      <w:r>
        <w:t>дисертаційної</w:t>
      </w:r>
      <w:r>
        <w:rPr>
          <w:spacing w:val="40"/>
        </w:rPr>
        <w:t xml:space="preserve"> </w:t>
      </w:r>
      <w:r>
        <w:t>роботи,</w:t>
      </w:r>
      <w:r>
        <w:rPr>
          <w:spacing w:val="80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здобути додаткові знання та компетентності в межах інших спеціальностей, галузей знань.</w:t>
      </w:r>
      <w:r w:rsidR="00DD65AE">
        <w:rPr>
          <w:b/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079EC33" wp14:editId="40674861">
                <wp:simplePos x="0" y="0"/>
                <wp:positionH relativeFrom="page">
                  <wp:posOffset>1770888</wp:posOffset>
                </wp:positionH>
                <wp:positionV relativeFrom="paragraph">
                  <wp:posOffset>760208</wp:posOffset>
                </wp:positionV>
                <wp:extent cx="1610995" cy="289496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10995" cy="289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00FF66" w14:textId="77777777" w:rsidR="00DD65AE" w:rsidRDefault="00DD65AE" w:rsidP="00DD65AE">
                            <w:pPr>
                              <w:pStyle w:val="ad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9EC33" id="Textbox 6" o:spid="_x0000_s1027" type="#_x0000_t202" style="position:absolute;left:0;text-align:left;margin-left:139.45pt;margin-top:59.85pt;width:126.85pt;height:227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" filled="f" stroked="f">
                <v:path arrowok="t"/>
                <v:textbox inset="0,0,0,0">
                  <w:txbxContent>
                    <w:p w14:paraId="5800FF66" w14:textId="77777777" w:rsidR="00DD65AE" w:rsidRDefault="00DD65AE" w:rsidP="00DD65AE">
                      <w:pPr>
                        <w:pStyle w:val="ad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147E9" w:rsidSect="00DD65AE">
      <w:type w:val="nextColumn"/>
      <w:pgSz w:w="11900" w:h="16840" w:code="9"/>
      <w:pgMar w:top="1134" w:right="851" w:bottom="1134" w:left="1134" w:header="0" w:footer="6" w:gutter="0"/>
      <w:cols w:space="708"/>
      <w:noEndnote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" w:date="2025-04-04T15:36:00Z" w:initials="a">
    <w:p w14:paraId="172E2CAB" w14:textId="4B480CC7" w:rsidR="005C6458" w:rsidRDefault="005C6458">
      <w:pPr>
        <w:pStyle w:val="a7"/>
      </w:pPr>
      <w:r>
        <w:rPr>
          <w:rStyle w:val="a6"/>
        </w:rPr>
        <w:annotationRef/>
      </w:r>
      <w:r>
        <w:t>У картці працівника в ЄДЕБО бракує фахових публікацій. Як бути?</w:t>
      </w:r>
    </w:p>
  </w:comment>
  <w:comment w:id="1" w:author="adm" w:date="2025-04-04T15:32:00Z" w:initials="a">
    <w:p w14:paraId="37A1B84D" w14:textId="6E6C24AF" w:rsidR="005C6458" w:rsidRDefault="005C6458">
      <w:pPr>
        <w:pStyle w:val="a7"/>
      </w:pPr>
      <w:r>
        <w:rPr>
          <w:rStyle w:val="a6"/>
        </w:rPr>
        <w:annotationRef/>
      </w:r>
      <w:r>
        <w:t>Ви передумали додавати випускника?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2E2CAB" w15:done="0"/>
  <w15:commentEx w15:paraId="37A1B8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2E2CAB" w16cid:durableId="172E2CAB"/>
  <w16cid:commentId w16cid:paraId="37A1B84D" w16cid:durableId="37A1B8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5DE8" w14:textId="77777777" w:rsidR="00856306" w:rsidRDefault="00856306" w:rsidP="00A9152E">
      <w:pPr>
        <w:spacing w:after="0" w:line="240" w:lineRule="auto"/>
      </w:pPr>
      <w:r>
        <w:separator/>
      </w:r>
    </w:p>
  </w:endnote>
  <w:endnote w:type="continuationSeparator" w:id="0">
    <w:p w14:paraId="04AED8A0" w14:textId="77777777" w:rsidR="00856306" w:rsidRDefault="00856306" w:rsidP="00A9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56BE" w14:textId="77777777" w:rsidR="00856306" w:rsidRDefault="00856306" w:rsidP="00A9152E">
      <w:pPr>
        <w:spacing w:after="0" w:line="240" w:lineRule="auto"/>
      </w:pPr>
      <w:r>
        <w:separator/>
      </w:r>
    </w:p>
  </w:footnote>
  <w:footnote w:type="continuationSeparator" w:id="0">
    <w:p w14:paraId="4E780F29" w14:textId="77777777" w:rsidR="00856306" w:rsidRDefault="00856306" w:rsidP="00A9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1F02" w14:textId="5D1E3AE2" w:rsidR="00A9152E" w:rsidRDefault="00A9152E">
    <w:pPr>
      <w:pStyle w:val="af0"/>
    </w:pPr>
    <w:r>
      <w:t>Проєкт 2025</w:t>
    </w:r>
  </w:p>
  <w:p w14:paraId="6AAB49C6" w14:textId="6C2E7583" w:rsidR="00A9152E" w:rsidRDefault="00A9152E">
    <w:pPr>
      <w:pStyle w:val="af0"/>
    </w:pPr>
    <w:r>
      <w:t>Пропозиції можна надсилати на адресу гаранта ОНП:</w:t>
    </w:r>
  </w:p>
  <w:p w14:paraId="53CCAE41" w14:textId="4EFF5F45" w:rsidR="00A9152E" w:rsidRDefault="00A9152E">
    <w:pPr>
      <w:pStyle w:val="af0"/>
      <w:rPr>
        <w:lang w:val="en-GB"/>
      </w:rPr>
    </w:pPr>
    <w:r>
      <w:t xml:space="preserve">Олени Александрової, </w:t>
    </w:r>
    <w:hyperlink r:id="rId1" w:history="1">
      <w:r w:rsidR="002B5351" w:rsidRPr="001D6488">
        <w:rPr>
          <w:rStyle w:val="ab"/>
          <w:lang w:val="en-GB"/>
        </w:rPr>
        <w:t>o.aleksandrova</w:t>
      </w:r>
      <w:r w:rsidR="002B5351" w:rsidRPr="001D6488">
        <w:rPr>
          <w:rStyle w:val="ab"/>
          <w:lang w:val="en-US"/>
        </w:rPr>
        <w:t>@</w:t>
      </w:r>
      <w:r w:rsidR="002B5351" w:rsidRPr="001D6488">
        <w:rPr>
          <w:rStyle w:val="ab"/>
          <w:lang w:val="en-GB"/>
        </w:rPr>
        <w:t>kubg.edu.ua</w:t>
      </w:r>
    </w:hyperlink>
  </w:p>
  <w:p w14:paraId="54B7D46E" w14:textId="77777777" w:rsidR="002B5351" w:rsidRDefault="002B5351">
    <w:pPr>
      <w:pStyle w:val="af0"/>
      <w:rPr>
        <w:lang w:val="en-GB"/>
      </w:rPr>
    </w:pPr>
  </w:p>
  <w:p w14:paraId="5335AA67" w14:textId="77777777" w:rsidR="002B5351" w:rsidRPr="002B5351" w:rsidRDefault="002B5351">
    <w:pPr>
      <w:pStyle w:val="af0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DB2"/>
    <w:multiLevelType w:val="hybridMultilevel"/>
    <w:tmpl w:val="DCD2DE10"/>
    <w:lvl w:ilvl="0" w:tplc="C4A811EC">
      <w:start w:val="1"/>
      <w:numFmt w:val="decimal"/>
      <w:lvlText w:val="%1.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954F57E">
      <w:numFmt w:val="bullet"/>
      <w:lvlText w:val="•"/>
      <w:lvlJc w:val="left"/>
      <w:pPr>
        <w:ind w:left="1946" w:hanging="360"/>
      </w:pPr>
      <w:rPr>
        <w:rFonts w:hint="default"/>
        <w:lang w:val="uk-UA" w:eastAsia="en-US" w:bidi="ar-SA"/>
      </w:rPr>
    </w:lvl>
    <w:lvl w:ilvl="2" w:tplc="A73AFBA8">
      <w:numFmt w:val="bullet"/>
      <w:lvlText w:val="•"/>
      <w:lvlJc w:val="left"/>
      <w:pPr>
        <w:ind w:left="2832" w:hanging="360"/>
      </w:pPr>
      <w:rPr>
        <w:rFonts w:hint="default"/>
        <w:lang w:val="uk-UA" w:eastAsia="en-US" w:bidi="ar-SA"/>
      </w:rPr>
    </w:lvl>
    <w:lvl w:ilvl="3" w:tplc="0F2440F6">
      <w:numFmt w:val="bullet"/>
      <w:lvlText w:val="•"/>
      <w:lvlJc w:val="left"/>
      <w:pPr>
        <w:ind w:left="3718" w:hanging="360"/>
      </w:pPr>
      <w:rPr>
        <w:rFonts w:hint="default"/>
        <w:lang w:val="uk-UA" w:eastAsia="en-US" w:bidi="ar-SA"/>
      </w:rPr>
    </w:lvl>
    <w:lvl w:ilvl="4" w:tplc="88BC3940">
      <w:numFmt w:val="bullet"/>
      <w:lvlText w:val="•"/>
      <w:lvlJc w:val="left"/>
      <w:pPr>
        <w:ind w:left="4604" w:hanging="360"/>
      </w:pPr>
      <w:rPr>
        <w:rFonts w:hint="default"/>
        <w:lang w:val="uk-UA" w:eastAsia="en-US" w:bidi="ar-SA"/>
      </w:rPr>
    </w:lvl>
    <w:lvl w:ilvl="5" w:tplc="C802A946">
      <w:numFmt w:val="bullet"/>
      <w:lvlText w:val="•"/>
      <w:lvlJc w:val="left"/>
      <w:pPr>
        <w:ind w:left="5491" w:hanging="360"/>
      </w:pPr>
      <w:rPr>
        <w:rFonts w:hint="default"/>
        <w:lang w:val="uk-UA" w:eastAsia="en-US" w:bidi="ar-SA"/>
      </w:rPr>
    </w:lvl>
    <w:lvl w:ilvl="6" w:tplc="72384680">
      <w:numFmt w:val="bullet"/>
      <w:lvlText w:val="•"/>
      <w:lvlJc w:val="left"/>
      <w:pPr>
        <w:ind w:left="6377" w:hanging="360"/>
      </w:pPr>
      <w:rPr>
        <w:rFonts w:hint="default"/>
        <w:lang w:val="uk-UA" w:eastAsia="en-US" w:bidi="ar-SA"/>
      </w:rPr>
    </w:lvl>
    <w:lvl w:ilvl="7" w:tplc="11F2B254">
      <w:numFmt w:val="bullet"/>
      <w:lvlText w:val="•"/>
      <w:lvlJc w:val="left"/>
      <w:pPr>
        <w:ind w:left="7263" w:hanging="360"/>
      </w:pPr>
      <w:rPr>
        <w:rFonts w:hint="default"/>
        <w:lang w:val="uk-UA" w:eastAsia="en-US" w:bidi="ar-SA"/>
      </w:rPr>
    </w:lvl>
    <w:lvl w:ilvl="8" w:tplc="B8D8B036">
      <w:numFmt w:val="bullet"/>
      <w:lvlText w:val="•"/>
      <w:lvlJc w:val="left"/>
      <w:pPr>
        <w:ind w:left="814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6CD219F"/>
    <w:multiLevelType w:val="hybridMultilevel"/>
    <w:tmpl w:val="BAEC5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5FFC"/>
    <w:multiLevelType w:val="hybridMultilevel"/>
    <w:tmpl w:val="458C5B5A"/>
    <w:lvl w:ilvl="0" w:tplc="F6527336">
      <w:numFmt w:val="bullet"/>
      <w:lvlText w:val=""/>
      <w:lvlJc w:val="left"/>
      <w:pPr>
        <w:ind w:left="107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2606632">
      <w:numFmt w:val="bullet"/>
      <w:lvlText w:val="•"/>
      <w:lvlJc w:val="left"/>
      <w:pPr>
        <w:ind w:left="840" w:hanging="173"/>
      </w:pPr>
      <w:rPr>
        <w:rFonts w:hint="default"/>
        <w:lang w:val="uk-UA" w:eastAsia="en-US" w:bidi="ar-SA"/>
      </w:rPr>
    </w:lvl>
    <w:lvl w:ilvl="2" w:tplc="27508B62">
      <w:numFmt w:val="bullet"/>
      <w:lvlText w:val="•"/>
      <w:lvlJc w:val="left"/>
      <w:pPr>
        <w:ind w:left="1580" w:hanging="173"/>
      </w:pPr>
      <w:rPr>
        <w:rFonts w:hint="default"/>
        <w:lang w:val="uk-UA" w:eastAsia="en-US" w:bidi="ar-SA"/>
      </w:rPr>
    </w:lvl>
    <w:lvl w:ilvl="3" w:tplc="9098A894">
      <w:numFmt w:val="bullet"/>
      <w:lvlText w:val="•"/>
      <w:lvlJc w:val="left"/>
      <w:pPr>
        <w:ind w:left="2320" w:hanging="173"/>
      </w:pPr>
      <w:rPr>
        <w:rFonts w:hint="default"/>
        <w:lang w:val="uk-UA" w:eastAsia="en-US" w:bidi="ar-SA"/>
      </w:rPr>
    </w:lvl>
    <w:lvl w:ilvl="4" w:tplc="9F203688">
      <w:numFmt w:val="bullet"/>
      <w:lvlText w:val="•"/>
      <w:lvlJc w:val="left"/>
      <w:pPr>
        <w:ind w:left="3060" w:hanging="173"/>
      </w:pPr>
      <w:rPr>
        <w:rFonts w:hint="default"/>
        <w:lang w:val="uk-UA" w:eastAsia="en-US" w:bidi="ar-SA"/>
      </w:rPr>
    </w:lvl>
    <w:lvl w:ilvl="5" w:tplc="4C549A88">
      <w:numFmt w:val="bullet"/>
      <w:lvlText w:val="•"/>
      <w:lvlJc w:val="left"/>
      <w:pPr>
        <w:ind w:left="3801" w:hanging="173"/>
      </w:pPr>
      <w:rPr>
        <w:rFonts w:hint="default"/>
        <w:lang w:val="uk-UA" w:eastAsia="en-US" w:bidi="ar-SA"/>
      </w:rPr>
    </w:lvl>
    <w:lvl w:ilvl="6" w:tplc="DE7A7FE4">
      <w:numFmt w:val="bullet"/>
      <w:lvlText w:val="•"/>
      <w:lvlJc w:val="left"/>
      <w:pPr>
        <w:ind w:left="4541" w:hanging="173"/>
      </w:pPr>
      <w:rPr>
        <w:rFonts w:hint="default"/>
        <w:lang w:val="uk-UA" w:eastAsia="en-US" w:bidi="ar-SA"/>
      </w:rPr>
    </w:lvl>
    <w:lvl w:ilvl="7" w:tplc="B44426B4">
      <w:numFmt w:val="bullet"/>
      <w:lvlText w:val="•"/>
      <w:lvlJc w:val="left"/>
      <w:pPr>
        <w:ind w:left="5281" w:hanging="173"/>
      </w:pPr>
      <w:rPr>
        <w:rFonts w:hint="default"/>
        <w:lang w:val="uk-UA" w:eastAsia="en-US" w:bidi="ar-SA"/>
      </w:rPr>
    </w:lvl>
    <w:lvl w:ilvl="8" w:tplc="1578EAE6">
      <w:numFmt w:val="bullet"/>
      <w:lvlText w:val="•"/>
      <w:lvlJc w:val="left"/>
      <w:pPr>
        <w:ind w:left="6021" w:hanging="173"/>
      </w:pPr>
      <w:rPr>
        <w:rFonts w:hint="default"/>
        <w:lang w:val="uk-UA" w:eastAsia="en-US" w:bidi="ar-SA"/>
      </w:rPr>
    </w:lvl>
  </w:abstractNum>
  <w:abstractNum w:abstractNumId="3" w15:restartNumberingAfterBreak="0">
    <w:nsid w:val="44D43278"/>
    <w:multiLevelType w:val="hybridMultilevel"/>
    <w:tmpl w:val="DCD2DE10"/>
    <w:lvl w:ilvl="0" w:tplc="C4A811EC">
      <w:start w:val="1"/>
      <w:numFmt w:val="decimal"/>
      <w:lvlText w:val="%1.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954F57E">
      <w:numFmt w:val="bullet"/>
      <w:lvlText w:val="•"/>
      <w:lvlJc w:val="left"/>
      <w:pPr>
        <w:ind w:left="1946" w:hanging="360"/>
      </w:pPr>
      <w:rPr>
        <w:rFonts w:hint="default"/>
        <w:lang w:val="uk-UA" w:eastAsia="en-US" w:bidi="ar-SA"/>
      </w:rPr>
    </w:lvl>
    <w:lvl w:ilvl="2" w:tplc="A73AFBA8">
      <w:numFmt w:val="bullet"/>
      <w:lvlText w:val="•"/>
      <w:lvlJc w:val="left"/>
      <w:pPr>
        <w:ind w:left="2832" w:hanging="360"/>
      </w:pPr>
      <w:rPr>
        <w:rFonts w:hint="default"/>
        <w:lang w:val="uk-UA" w:eastAsia="en-US" w:bidi="ar-SA"/>
      </w:rPr>
    </w:lvl>
    <w:lvl w:ilvl="3" w:tplc="0F2440F6">
      <w:numFmt w:val="bullet"/>
      <w:lvlText w:val="•"/>
      <w:lvlJc w:val="left"/>
      <w:pPr>
        <w:ind w:left="3718" w:hanging="360"/>
      </w:pPr>
      <w:rPr>
        <w:rFonts w:hint="default"/>
        <w:lang w:val="uk-UA" w:eastAsia="en-US" w:bidi="ar-SA"/>
      </w:rPr>
    </w:lvl>
    <w:lvl w:ilvl="4" w:tplc="88BC3940">
      <w:numFmt w:val="bullet"/>
      <w:lvlText w:val="•"/>
      <w:lvlJc w:val="left"/>
      <w:pPr>
        <w:ind w:left="4604" w:hanging="360"/>
      </w:pPr>
      <w:rPr>
        <w:rFonts w:hint="default"/>
        <w:lang w:val="uk-UA" w:eastAsia="en-US" w:bidi="ar-SA"/>
      </w:rPr>
    </w:lvl>
    <w:lvl w:ilvl="5" w:tplc="C802A946">
      <w:numFmt w:val="bullet"/>
      <w:lvlText w:val="•"/>
      <w:lvlJc w:val="left"/>
      <w:pPr>
        <w:ind w:left="5491" w:hanging="360"/>
      </w:pPr>
      <w:rPr>
        <w:rFonts w:hint="default"/>
        <w:lang w:val="uk-UA" w:eastAsia="en-US" w:bidi="ar-SA"/>
      </w:rPr>
    </w:lvl>
    <w:lvl w:ilvl="6" w:tplc="72384680">
      <w:numFmt w:val="bullet"/>
      <w:lvlText w:val="•"/>
      <w:lvlJc w:val="left"/>
      <w:pPr>
        <w:ind w:left="6377" w:hanging="360"/>
      </w:pPr>
      <w:rPr>
        <w:rFonts w:hint="default"/>
        <w:lang w:val="uk-UA" w:eastAsia="en-US" w:bidi="ar-SA"/>
      </w:rPr>
    </w:lvl>
    <w:lvl w:ilvl="7" w:tplc="11F2B254">
      <w:numFmt w:val="bullet"/>
      <w:lvlText w:val="•"/>
      <w:lvlJc w:val="left"/>
      <w:pPr>
        <w:ind w:left="7263" w:hanging="360"/>
      </w:pPr>
      <w:rPr>
        <w:rFonts w:hint="default"/>
        <w:lang w:val="uk-UA" w:eastAsia="en-US" w:bidi="ar-SA"/>
      </w:rPr>
    </w:lvl>
    <w:lvl w:ilvl="8" w:tplc="B8D8B036">
      <w:numFmt w:val="bullet"/>
      <w:lvlText w:val="•"/>
      <w:lvlJc w:val="left"/>
      <w:pPr>
        <w:ind w:left="814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56A000AF"/>
    <w:multiLevelType w:val="hybridMultilevel"/>
    <w:tmpl w:val="D9AC2BF6"/>
    <w:lvl w:ilvl="0" w:tplc="FE165956">
      <w:numFmt w:val="bullet"/>
      <w:lvlText w:val=""/>
      <w:lvlJc w:val="left"/>
      <w:pPr>
        <w:ind w:left="280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636C362">
      <w:numFmt w:val="bullet"/>
      <w:lvlText w:val="•"/>
      <w:lvlJc w:val="left"/>
      <w:pPr>
        <w:ind w:left="1002" w:hanging="173"/>
      </w:pPr>
      <w:rPr>
        <w:rFonts w:hint="default"/>
        <w:lang w:val="uk-UA" w:eastAsia="en-US" w:bidi="ar-SA"/>
      </w:rPr>
    </w:lvl>
    <w:lvl w:ilvl="2" w:tplc="19844D16">
      <w:numFmt w:val="bullet"/>
      <w:lvlText w:val="•"/>
      <w:lvlJc w:val="left"/>
      <w:pPr>
        <w:ind w:left="1724" w:hanging="173"/>
      </w:pPr>
      <w:rPr>
        <w:rFonts w:hint="default"/>
        <w:lang w:val="uk-UA" w:eastAsia="en-US" w:bidi="ar-SA"/>
      </w:rPr>
    </w:lvl>
    <w:lvl w:ilvl="3" w:tplc="D9AE77D4">
      <w:numFmt w:val="bullet"/>
      <w:lvlText w:val="•"/>
      <w:lvlJc w:val="left"/>
      <w:pPr>
        <w:ind w:left="2446" w:hanging="173"/>
      </w:pPr>
      <w:rPr>
        <w:rFonts w:hint="default"/>
        <w:lang w:val="uk-UA" w:eastAsia="en-US" w:bidi="ar-SA"/>
      </w:rPr>
    </w:lvl>
    <w:lvl w:ilvl="4" w:tplc="5A780778">
      <w:numFmt w:val="bullet"/>
      <w:lvlText w:val="•"/>
      <w:lvlJc w:val="left"/>
      <w:pPr>
        <w:ind w:left="3168" w:hanging="173"/>
      </w:pPr>
      <w:rPr>
        <w:rFonts w:hint="default"/>
        <w:lang w:val="uk-UA" w:eastAsia="en-US" w:bidi="ar-SA"/>
      </w:rPr>
    </w:lvl>
    <w:lvl w:ilvl="5" w:tplc="F65E259A">
      <w:numFmt w:val="bullet"/>
      <w:lvlText w:val="•"/>
      <w:lvlJc w:val="left"/>
      <w:pPr>
        <w:ind w:left="3891" w:hanging="173"/>
      </w:pPr>
      <w:rPr>
        <w:rFonts w:hint="default"/>
        <w:lang w:val="uk-UA" w:eastAsia="en-US" w:bidi="ar-SA"/>
      </w:rPr>
    </w:lvl>
    <w:lvl w:ilvl="6" w:tplc="D1543F9A">
      <w:numFmt w:val="bullet"/>
      <w:lvlText w:val="•"/>
      <w:lvlJc w:val="left"/>
      <w:pPr>
        <w:ind w:left="4613" w:hanging="173"/>
      </w:pPr>
      <w:rPr>
        <w:rFonts w:hint="default"/>
        <w:lang w:val="uk-UA" w:eastAsia="en-US" w:bidi="ar-SA"/>
      </w:rPr>
    </w:lvl>
    <w:lvl w:ilvl="7" w:tplc="5804108E">
      <w:numFmt w:val="bullet"/>
      <w:lvlText w:val="•"/>
      <w:lvlJc w:val="left"/>
      <w:pPr>
        <w:ind w:left="5335" w:hanging="173"/>
      </w:pPr>
      <w:rPr>
        <w:rFonts w:hint="default"/>
        <w:lang w:val="uk-UA" w:eastAsia="en-US" w:bidi="ar-SA"/>
      </w:rPr>
    </w:lvl>
    <w:lvl w:ilvl="8" w:tplc="6096F91C">
      <w:numFmt w:val="bullet"/>
      <w:lvlText w:val="•"/>
      <w:lvlJc w:val="left"/>
      <w:pPr>
        <w:ind w:left="6057" w:hanging="173"/>
      </w:pPr>
      <w:rPr>
        <w:rFonts w:hint="default"/>
        <w:lang w:val="uk-UA" w:eastAsia="en-US" w:bidi="ar-SA"/>
      </w:rPr>
    </w:lvl>
  </w:abstractNum>
  <w:num w:numId="1" w16cid:durableId="1941334789">
    <w:abstractNumId w:val="1"/>
  </w:num>
  <w:num w:numId="2" w16cid:durableId="811944619">
    <w:abstractNumId w:val="4"/>
  </w:num>
  <w:num w:numId="3" w16cid:durableId="6366977">
    <w:abstractNumId w:val="2"/>
  </w:num>
  <w:num w:numId="4" w16cid:durableId="1662849380">
    <w:abstractNumId w:val="3"/>
  </w:num>
  <w:num w:numId="5" w16cid:durableId="1584691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">
    <w15:presenceInfo w15:providerId="None" w15:userId="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C7"/>
    <w:rsid w:val="00084071"/>
    <w:rsid w:val="000D381E"/>
    <w:rsid w:val="001410F7"/>
    <w:rsid w:val="001D558C"/>
    <w:rsid w:val="0024378A"/>
    <w:rsid w:val="00274504"/>
    <w:rsid w:val="002B2C3B"/>
    <w:rsid w:val="002B5351"/>
    <w:rsid w:val="002C0AC1"/>
    <w:rsid w:val="002E376C"/>
    <w:rsid w:val="00382A1B"/>
    <w:rsid w:val="003C4995"/>
    <w:rsid w:val="004301D7"/>
    <w:rsid w:val="004528FF"/>
    <w:rsid w:val="00466C47"/>
    <w:rsid w:val="00485782"/>
    <w:rsid w:val="004D261A"/>
    <w:rsid w:val="00501DF4"/>
    <w:rsid w:val="00523E47"/>
    <w:rsid w:val="00536D89"/>
    <w:rsid w:val="0055011B"/>
    <w:rsid w:val="00563DBF"/>
    <w:rsid w:val="00565E54"/>
    <w:rsid w:val="005B4E92"/>
    <w:rsid w:val="005C6458"/>
    <w:rsid w:val="006147E9"/>
    <w:rsid w:val="00627129"/>
    <w:rsid w:val="00652929"/>
    <w:rsid w:val="006768FD"/>
    <w:rsid w:val="006A3A60"/>
    <w:rsid w:val="006F6235"/>
    <w:rsid w:val="006F6DCE"/>
    <w:rsid w:val="0076586B"/>
    <w:rsid w:val="007D3326"/>
    <w:rsid w:val="007E0229"/>
    <w:rsid w:val="0083550C"/>
    <w:rsid w:val="00856306"/>
    <w:rsid w:val="00880402"/>
    <w:rsid w:val="00880FC7"/>
    <w:rsid w:val="00881059"/>
    <w:rsid w:val="008C0EE8"/>
    <w:rsid w:val="00941046"/>
    <w:rsid w:val="0096641C"/>
    <w:rsid w:val="009D1176"/>
    <w:rsid w:val="00A6673F"/>
    <w:rsid w:val="00A9152E"/>
    <w:rsid w:val="00AA2C83"/>
    <w:rsid w:val="00AB61E5"/>
    <w:rsid w:val="00AC3302"/>
    <w:rsid w:val="00AF462D"/>
    <w:rsid w:val="00B2781F"/>
    <w:rsid w:val="00B534D6"/>
    <w:rsid w:val="00B70D49"/>
    <w:rsid w:val="00BB5C67"/>
    <w:rsid w:val="00C0002D"/>
    <w:rsid w:val="00C12579"/>
    <w:rsid w:val="00C4492C"/>
    <w:rsid w:val="00C458C1"/>
    <w:rsid w:val="00DC5832"/>
    <w:rsid w:val="00DD1A09"/>
    <w:rsid w:val="00DD65AE"/>
    <w:rsid w:val="00DF13F2"/>
    <w:rsid w:val="00E72723"/>
    <w:rsid w:val="00F150C9"/>
    <w:rsid w:val="00F243F1"/>
    <w:rsid w:val="00F7760C"/>
    <w:rsid w:val="00F77BF3"/>
    <w:rsid w:val="00FA1676"/>
    <w:rsid w:val="00FE54E4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3DBC"/>
  <w15:chartTrackingRefBased/>
  <w15:docId w15:val="{DC941312-EDA7-4CC8-BF19-FCBCC783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F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0F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80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80FC7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uiPriority w:val="99"/>
    <w:semiHidden/>
    <w:unhideWhenUsed/>
    <w:rsid w:val="00880F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80FC7"/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880FC7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80FC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880FC7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Hyperlink"/>
    <w:uiPriority w:val="99"/>
    <w:unhideWhenUsed/>
    <w:rsid w:val="00880FC7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880F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ontStyle62">
    <w:name w:val="Font Style62"/>
    <w:uiPriority w:val="99"/>
    <w:rsid w:val="00880FC7"/>
    <w:rPr>
      <w:rFonts w:ascii="Times New Roman" w:hAnsi="Times New Roman"/>
      <w:spacing w:val="10"/>
      <w:sz w:val="24"/>
    </w:rPr>
  </w:style>
  <w:style w:type="table" w:customStyle="1" w:styleId="TableGrid">
    <w:name w:val="TableGrid"/>
    <w:rsid w:val="00880FC7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F13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DF13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1"/>
    <w:rsid w:val="00DF13F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F13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f">
    <w:name w:val="List Paragraph"/>
    <w:basedOn w:val="a"/>
    <w:uiPriority w:val="1"/>
    <w:qFormat/>
    <w:rsid w:val="00DD65AE"/>
    <w:pPr>
      <w:widowControl w:val="0"/>
      <w:autoSpaceDE w:val="0"/>
      <w:autoSpaceDN w:val="0"/>
      <w:spacing w:after="0" w:line="240" w:lineRule="auto"/>
      <w:ind w:left="141" w:hanging="280"/>
      <w:jc w:val="both"/>
    </w:pPr>
    <w:rPr>
      <w:rFonts w:ascii="Times New Roman" w:eastAsia="Times New Roman" w:hAnsi="Times New Roman"/>
    </w:rPr>
  </w:style>
  <w:style w:type="paragraph" w:styleId="af0">
    <w:name w:val="header"/>
    <w:basedOn w:val="a"/>
    <w:link w:val="af1"/>
    <w:uiPriority w:val="99"/>
    <w:unhideWhenUsed/>
    <w:rsid w:val="00A9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A9152E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A9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A9152E"/>
    <w:rPr>
      <w:rFonts w:ascii="Calibri" w:eastAsia="Calibri" w:hAnsi="Calibri" w:cs="Times New Roman"/>
    </w:rPr>
  </w:style>
  <w:style w:type="character" w:styleId="af4">
    <w:name w:val="Unresolved Mention"/>
    <w:basedOn w:val="a0"/>
    <w:uiPriority w:val="99"/>
    <w:semiHidden/>
    <w:unhideWhenUsed/>
    <w:rsid w:val="002B5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kubg.edu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ubg.edu.ua/informatsiya/vstupnikam/napryami-pidgotovki/doktor-filosofii.html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://elibrary.kubg.edu.ua/" TargetMode="Externa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https://digita1.kubg.edu.u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.aleksandrova@kubg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FDB7-4883-4CFC-9F41-C3872E1B2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21950</Words>
  <Characters>12512</Characters>
  <Application>Microsoft Office Word</Application>
  <DocSecurity>0</DocSecurity>
  <Lines>104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Vitaliy Zavadskyi</cp:lastModifiedBy>
  <cp:revision>2</cp:revision>
  <cp:lastPrinted>2025-03-21T10:58:00Z</cp:lastPrinted>
  <dcterms:created xsi:type="dcterms:W3CDTF">2026-03-08T12:50:00Z</dcterms:created>
  <dcterms:modified xsi:type="dcterms:W3CDTF">2026-03-08T12:50:00Z</dcterms:modified>
</cp:coreProperties>
</file>