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FC" w:rsidRPr="00D74BB4" w:rsidRDefault="000758FC" w:rsidP="0007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Протокол № 1</w:t>
      </w:r>
      <w:r w:rsidRPr="00D74BB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</w:t>
      </w:r>
    </w:p>
    <w:p w:rsidR="000758FC" w:rsidRPr="008E6E42" w:rsidRDefault="000758FC" w:rsidP="0007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засідання Вченої ради Історико-філософського факультету</w:t>
      </w:r>
    </w:p>
    <w:p w:rsidR="000758FC" w:rsidRPr="008E6E42" w:rsidRDefault="000758FC" w:rsidP="0007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0758FC" w:rsidRPr="008E6E42" w:rsidRDefault="000758FC" w:rsidP="0007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Pr="009218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18</w:t>
      </w: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черв</w:t>
      </w: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20</w:t>
      </w: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р.</w:t>
      </w:r>
    </w:p>
    <w:p w:rsidR="000758FC" w:rsidRPr="008E6E42" w:rsidRDefault="000758FC" w:rsidP="000758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758FC" w:rsidRPr="00D74BB4" w:rsidRDefault="000758FC" w:rsidP="000758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C6E2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Pr="00995EE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995EE6">
        <w:rPr>
          <w:rFonts w:ascii="Times New Roman" w:hAnsi="Times New Roman"/>
          <w:sz w:val="28"/>
          <w:szCs w:val="28"/>
          <w:lang w:val="uk-UA"/>
        </w:rPr>
        <w:t xml:space="preserve"> членів Вченої ради Історико-філософського факультету</w:t>
      </w:r>
      <w:r w:rsidRPr="00995EE6">
        <w:rPr>
          <w:rFonts w:ascii="Times New Roman" w:hAnsi="Times New Roman"/>
          <w:b/>
          <w:sz w:val="28"/>
          <w:szCs w:val="28"/>
          <w:lang w:val="uk-UA"/>
        </w:rPr>
        <w:t>:</w:t>
      </w:r>
      <w:r w:rsidRPr="00995E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О.С.</w:t>
      </w:r>
      <w:r w:rsidRPr="00B2096D">
        <w:rPr>
          <w:rFonts w:ascii="Times New Roman" w:hAnsi="Times New Roman" w:cs="Times New Roman"/>
          <w:sz w:val="28"/>
          <w:szCs w:val="28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Александрова (голова Вченої ради), Р.В.</w:t>
      </w:r>
      <w:r w:rsidRPr="00B2096D">
        <w:rPr>
          <w:rFonts w:ascii="Times New Roman" w:hAnsi="Times New Roman" w:cs="Times New Roman"/>
          <w:sz w:val="28"/>
          <w:szCs w:val="28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Мартич (секретар), В.М.</w:t>
      </w:r>
      <w:r w:rsidRPr="00B2096D">
        <w:rPr>
          <w:rFonts w:ascii="Times New Roman" w:hAnsi="Times New Roman" w:cs="Times New Roman"/>
          <w:sz w:val="28"/>
          <w:szCs w:val="28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Завадський, Г.В. Саган, О.О.</w:t>
      </w:r>
      <w:r w:rsidRPr="00B2096D">
        <w:rPr>
          <w:rFonts w:ascii="Times New Roman" w:hAnsi="Times New Roman" w:cs="Times New Roman"/>
          <w:sz w:val="28"/>
          <w:szCs w:val="28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Салата, І.В. Срібняк, Р.О.</w:t>
      </w:r>
      <w:r w:rsidRPr="00B2096D">
        <w:rPr>
          <w:rFonts w:ascii="Times New Roman" w:hAnsi="Times New Roman" w:cs="Times New Roman"/>
          <w:sz w:val="28"/>
          <w:szCs w:val="28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Додонов, М.Ю.</w:t>
      </w:r>
      <w:r w:rsidRPr="00B2096D">
        <w:rPr>
          <w:rFonts w:ascii="Times New Roman" w:hAnsi="Times New Roman" w:cs="Times New Roman"/>
          <w:sz w:val="28"/>
          <w:szCs w:val="28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Відейко, В.О. Щербак, Г.М.</w:t>
      </w:r>
      <w:r w:rsidRPr="00B2096D">
        <w:rPr>
          <w:rFonts w:ascii="Times New Roman" w:hAnsi="Times New Roman" w:cs="Times New Roman"/>
          <w:sz w:val="28"/>
          <w:szCs w:val="28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Надтока, В.М. Михайловський, О.В.</w:t>
      </w:r>
      <w:r w:rsidRPr="00B2096D">
        <w:rPr>
          <w:rFonts w:ascii="Times New Roman" w:hAnsi="Times New Roman" w:cs="Times New Roman"/>
          <w:sz w:val="28"/>
          <w:szCs w:val="28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Горбань, Т.Ю.</w:t>
      </w:r>
      <w:r w:rsidRPr="00B2096D">
        <w:rPr>
          <w:rFonts w:ascii="Times New Roman" w:hAnsi="Times New Roman" w:cs="Times New Roman"/>
          <w:sz w:val="28"/>
          <w:szCs w:val="28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Гошко, Н.Н. Ніношвілі, Д.К. Хохлов, О.О. Лісовський, Д.І.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74BB4">
        <w:rPr>
          <w:rFonts w:ascii="Times New Roman" w:hAnsi="Times New Roman" w:cs="Times New Roman"/>
          <w:sz w:val="28"/>
          <w:szCs w:val="28"/>
          <w:lang w:val="uk-UA"/>
        </w:rPr>
        <w:t>Верховець.</w:t>
      </w:r>
    </w:p>
    <w:p w:rsidR="000758FC" w:rsidRPr="008E6E42" w:rsidRDefault="000758FC" w:rsidP="0007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758FC" w:rsidRPr="008E6E42" w:rsidRDefault="000758FC" w:rsidP="0007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E6E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Порядок денний.</w:t>
      </w:r>
    </w:p>
    <w:p w:rsidR="000758FC" w:rsidRPr="008E6E42" w:rsidRDefault="000758FC" w:rsidP="000758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E6E42">
        <w:rPr>
          <w:rFonts w:ascii="Times New Roman" w:hAnsi="Times New Roman"/>
          <w:sz w:val="28"/>
          <w:szCs w:val="28"/>
          <w:lang w:val="uk-UA"/>
        </w:rPr>
        <w:t>Про ате</w:t>
      </w:r>
      <w:r>
        <w:rPr>
          <w:rFonts w:ascii="Times New Roman" w:hAnsi="Times New Roman"/>
          <w:sz w:val="28"/>
          <w:szCs w:val="28"/>
          <w:lang w:val="uk-UA"/>
        </w:rPr>
        <w:t>стацію та переведення а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пірантів</w:t>
      </w:r>
      <w:proofErr w:type="spellEnd"/>
    </w:p>
    <w:p w:rsidR="000758FC" w:rsidRDefault="000758FC" w:rsidP="000758F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E6E42">
        <w:rPr>
          <w:rFonts w:ascii="Times New Roman" w:hAnsi="Times New Roman"/>
          <w:sz w:val="28"/>
          <w:szCs w:val="28"/>
          <w:lang w:val="uk-UA"/>
        </w:rPr>
        <w:t>(</w:t>
      </w:r>
      <w:r w:rsidRPr="008E6E42">
        <w:rPr>
          <w:rFonts w:ascii="Times New Roman" w:hAnsi="Times New Roman"/>
          <w:b/>
          <w:i/>
          <w:sz w:val="28"/>
          <w:szCs w:val="28"/>
          <w:lang w:val="uk-UA"/>
        </w:rPr>
        <w:t>інформація</w:t>
      </w:r>
      <w:r w:rsidRPr="008E6E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E6E42">
        <w:rPr>
          <w:rFonts w:ascii="Times New Roman" w:hAnsi="Times New Roman"/>
          <w:sz w:val="28"/>
          <w:szCs w:val="28"/>
          <w:lang w:val="uk-UA"/>
        </w:rPr>
        <w:t>завідувачів кафедр)</w:t>
      </w:r>
    </w:p>
    <w:p w:rsidR="000758FC" w:rsidRDefault="000758FC" w:rsidP="000758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58FC" w:rsidRPr="008E6E42" w:rsidRDefault="000758FC" w:rsidP="00075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6E42">
        <w:rPr>
          <w:rFonts w:ascii="Times New Roman" w:eastAsia="Times New Roman" w:hAnsi="Times New Roman" w:cs="Times New Roman"/>
          <w:sz w:val="28"/>
          <w:szCs w:val="28"/>
          <w:lang w:val="uk-UA"/>
        </w:rPr>
        <w:t>1. Про атестацію та переведення 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спірантів.</w:t>
      </w:r>
      <w:r w:rsidRPr="008E6E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758FC" w:rsidRPr="008E6E42" w:rsidRDefault="000758FC" w:rsidP="0007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СЛУХАЛИ: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атестацію аспірантів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-III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-IV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навчання спеціальност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ей 031 «Релігієзнавство»,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032 «Історія та археологі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(Історія)» та 033 «Філософія»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758FC" w:rsidRPr="008E6E42" w:rsidRDefault="000758FC" w:rsidP="000758F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0758FC" w:rsidRPr="008E6E42" w:rsidRDefault="000758FC" w:rsidP="0007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завідувач кафедри історії України, </w:t>
      </w:r>
      <w:proofErr w:type="spellStart"/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., проф.</w:t>
      </w: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Салата О.О.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завідувач кафедри всесвітньої історії, </w:t>
      </w:r>
      <w:proofErr w:type="spellStart"/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д.і.н</w:t>
      </w:r>
      <w:proofErr w:type="spellEnd"/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., проф.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Срібняк І.В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., завідувач кафедри філософії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д.філос.н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., проф.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Додонов Р.О.</w:t>
      </w:r>
    </w:p>
    <w:p w:rsidR="000758FC" w:rsidRPr="008E6E42" w:rsidRDefault="000758FC" w:rsidP="000758F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0758FC" w:rsidRPr="008E6E42" w:rsidRDefault="000758FC" w:rsidP="000758FC">
      <w:pPr>
        <w:spacing w:after="0" w:line="240" w:lineRule="auto"/>
        <w:ind w:left="567"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УХВАЛИЛИ:</w:t>
      </w:r>
    </w:p>
    <w:p w:rsidR="000758FC" w:rsidRPr="009218A0" w:rsidRDefault="000758FC" w:rsidP="0007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На підставі атестації аспірантів профільними кафедрами, атестувати та рекомендувати перевести на наступний рік навчання</w:t>
      </w: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0758FC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 w:rsidRPr="00B00B64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proofErr w:type="spellStart"/>
      <w:r w:rsidRPr="009A59AF">
        <w:rPr>
          <w:rFonts w:ascii="Times New Roman" w:hAnsi="Times New Roman"/>
          <w:b/>
          <w:sz w:val="28"/>
          <w:szCs w:val="28"/>
          <w:lang w:val="uk-UA"/>
        </w:rPr>
        <w:t>Курильчук</w:t>
      </w:r>
      <w:proofErr w:type="spellEnd"/>
      <w:r w:rsidRPr="009A59AF">
        <w:rPr>
          <w:rFonts w:ascii="Times New Roman" w:hAnsi="Times New Roman"/>
          <w:b/>
          <w:sz w:val="28"/>
          <w:szCs w:val="28"/>
          <w:lang w:val="uk-UA"/>
        </w:rPr>
        <w:t xml:space="preserve"> Наталію Леонідівну</w:t>
      </w:r>
    </w:p>
    <w:p w:rsidR="000758FC" w:rsidRPr="00F53BF8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proofErr w:type="spellStart"/>
      <w:r w:rsidRPr="009A59AF">
        <w:rPr>
          <w:rFonts w:ascii="Times New Roman" w:hAnsi="Times New Roman"/>
          <w:b/>
          <w:sz w:val="28"/>
          <w:szCs w:val="28"/>
          <w:lang w:val="uk-UA"/>
        </w:rPr>
        <w:t>Мареєва</w:t>
      </w:r>
      <w:proofErr w:type="spellEnd"/>
      <w:r w:rsidRPr="009A59AF">
        <w:rPr>
          <w:rFonts w:ascii="Times New Roman" w:hAnsi="Times New Roman"/>
          <w:b/>
          <w:sz w:val="28"/>
          <w:szCs w:val="28"/>
          <w:lang w:val="uk-UA"/>
        </w:rPr>
        <w:t xml:space="preserve"> Олександра Юрійовича</w:t>
      </w:r>
    </w:p>
    <w:p w:rsidR="000758FC" w:rsidRPr="00F53BF8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r w:rsidRPr="009A59AF">
        <w:rPr>
          <w:rFonts w:ascii="Times New Roman" w:hAnsi="Times New Roman"/>
          <w:b/>
          <w:sz w:val="28"/>
          <w:szCs w:val="28"/>
          <w:lang w:val="uk-UA"/>
        </w:rPr>
        <w:t>Шиманського Євгена Юрійовича</w:t>
      </w:r>
      <w:r w:rsidRPr="00F53BF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758FC" w:rsidRPr="00F53BF8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proofErr w:type="spellStart"/>
      <w:r w:rsidRPr="009A59AF">
        <w:rPr>
          <w:rFonts w:ascii="Times New Roman" w:hAnsi="Times New Roman"/>
          <w:b/>
          <w:sz w:val="28"/>
          <w:szCs w:val="28"/>
          <w:lang w:val="uk-UA"/>
        </w:rPr>
        <w:t>Заліщука</w:t>
      </w:r>
      <w:proofErr w:type="spellEnd"/>
      <w:r w:rsidRPr="009A59AF">
        <w:rPr>
          <w:rFonts w:ascii="Times New Roman" w:hAnsi="Times New Roman"/>
          <w:b/>
          <w:sz w:val="28"/>
          <w:szCs w:val="28"/>
          <w:lang w:val="uk-UA"/>
        </w:rPr>
        <w:t xml:space="preserve"> Володимир Ігорович</w:t>
      </w:r>
    </w:p>
    <w:p w:rsidR="000758FC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 w:rsidRPr="00B00B64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r w:rsidRPr="009A59AF">
        <w:rPr>
          <w:rFonts w:ascii="Times New Roman" w:hAnsi="Times New Roman"/>
          <w:b/>
          <w:sz w:val="28"/>
          <w:szCs w:val="28"/>
          <w:lang w:val="uk-UA"/>
        </w:rPr>
        <w:t>Ковальчук Вікторію Василівну</w:t>
      </w:r>
    </w:p>
    <w:p w:rsidR="000758FC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033 «Філософія» </w:t>
      </w:r>
      <w:proofErr w:type="spellStart"/>
      <w:r w:rsidRPr="009A59AF">
        <w:rPr>
          <w:rFonts w:ascii="Times New Roman" w:hAnsi="Times New Roman"/>
          <w:b/>
          <w:sz w:val="28"/>
          <w:szCs w:val="28"/>
          <w:lang w:val="uk-UA"/>
        </w:rPr>
        <w:t>Нестеровськ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proofErr w:type="spellEnd"/>
      <w:r w:rsidRPr="009A59AF">
        <w:rPr>
          <w:rFonts w:ascii="Times New Roman" w:hAnsi="Times New Roman"/>
          <w:b/>
          <w:sz w:val="28"/>
          <w:szCs w:val="28"/>
          <w:lang w:val="uk-UA"/>
        </w:rPr>
        <w:t xml:space="preserve"> Антон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9A59AF">
        <w:rPr>
          <w:rFonts w:ascii="Times New Roman" w:hAnsi="Times New Roman"/>
          <w:b/>
          <w:sz w:val="28"/>
          <w:szCs w:val="28"/>
          <w:lang w:val="uk-UA"/>
        </w:rPr>
        <w:t xml:space="preserve"> Андрійович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0758FC" w:rsidRPr="00F53BF8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033 «Філософія» </w:t>
      </w:r>
      <w:r w:rsidRPr="009A59AF">
        <w:rPr>
          <w:rFonts w:ascii="Times New Roman" w:hAnsi="Times New Roman"/>
          <w:b/>
          <w:bCs/>
          <w:sz w:val="28"/>
          <w:szCs w:val="28"/>
          <w:lang w:val="uk-UA"/>
        </w:rPr>
        <w:t>Олійник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9A59AF">
        <w:rPr>
          <w:rFonts w:ascii="Times New Roman" w:hAnsi="Times New Roman"/>
          <w:b/>
          <w:bCs/>
          <w:sz w:val="28"/>
          <w:szCs w:val="28"/>
          <w:lang w:val="uk-UA"/>
        </w:rPr>
        <w:t xml:space="preserve"> Іван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9A59AF">
        <w:rPr>
          <w:rFonts w:ascii="Times New Roman" w:hAnsi="Times New Roman"/>
          <w:b/>
          <w:bCs/>
          <w:sz w:val="28"/>
          <w:szCs w:val="28"/>
          <w:lang w:val="uk-UA"/>
        </w:rPr>
        <w:t xml:space="preserve"> Дмитрович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:rsidR="000758FC" w:rsidRPr="003E5356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аспірант</w:t>
      </w:r>
      <w:r w:rsidRPr="00B00B64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>Мотуз Марі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ю</w:t>
      </w:r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Петрівн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</w:p>
    <w:p w:rsidR="000758FC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аспіранта 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proofErr w:type="spellStart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>Міхєєва</w:t>
      </w:r>
      <w:proofErr w:type="spellEnd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Андрія Віталійовича</w:t>
      </w:r>
    </w:p>
    <w:p w:rsidR="000758FC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аспірантки 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Голоско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Світлану Михайлівну</w:t>
      </w:r>
    </w:p>
    <w:p w:rsidR="000758FC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аспірантки 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Зайцеву Ольгу Вікторівну</w:t>
      </w:r>
    </w:p>
    <w:p w:rsidR="000758FC" w:rsidRPr="003E5356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аспірантку 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033 «Філософія» </w:t>
      </w:r>
      <w:proofErr w:type="spellStart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>Безпрозванну</w:t>
      </w:r>
      <w:proofErr w:type="spellEnd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Тетяну Андріївну</w:t>
      </w:r>
    </w:p>
    <w:p w:rsidR="000758FC" w:rsidRPr="003E5356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аспіранта І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031 «Релігієзнавство» </w:t>
      </w:r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>Гребенюка Петра Михайловича</w:t>
      </w:r>
    </w:p>
    <w:p w:rsidR="000758FC" w:rsidRPr="003E5356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аспірантку І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>Потіху Зінаїду Андріївну</w:t>
      </w:r>
    </w:p>
    <w:p w:rsidR="000758FC" w:rsidRPr="003E5356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аспіранта І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proofErr w:type="spellStart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>Кухто</w:t>
      </w:r>
      <w:proofErr w:type="spellEnd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Артема Дмитровича</w:t>
      </w:r>
    </w:p>
    <w:p w:rsidR="000758FC" w:rsidRPr="003E5356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аспіранта І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Нікіфорова </w:t>
      </w:r>
      <w:proofErr w:type="spellStart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>Карена</w:t>
      </w:r>
      <w:proofErr w:type="spellEnd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Сергійовича</w:t>
      </w:r>
    </w:p>
    <w:p w:rsidR="000758FC" w:rsidRPr="003E5356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аспірантку І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Зотову Тетяну Юріївну</w:t>
      </w:r>
    </w:p>
    <w:p w:rsidR="000758FC" w:rsidRPr="00B00B64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>аспірантку І</w:t>
      </w:r>
      <w:r w:rsidRPr="003E535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033 «Філософія» </w:t>
      </w:r>
      <w:proofErr w:type="spellStart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>Меніг</w:t>
      </w:r>
      <w:proofErr w:type="spellEnd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Ларису Володимирівну</w:t>
      </w:r>
    </w:p>
    <w:p w:rsidR="000758FC" w:rsidRPr="003E5356" w:rsidRDefault="000758FC" w:rsidP="000758FC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758FC" w:rsidRPr="008E6E42" w:rsidRDefault="000758FC" w:rsidP="000758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6E4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На підставі атестації аспірантів профільними кафедрами, атестувати та рекомендувати </w:t>
      </w:r>
      <w:r w:rsidRPr="00314A56">
        <w:rPr>
          <w:rFonts w:ascii="Times New Roman" w:hAnsi="Times New Roman"/>
          <w:b/>
          <w:color w:val="000000"/>
          <w:sz w:val="28"/>
          <w:szCs w:val="28"/>
        </w:rPr>
        <w:t xml:space="preserve">до </w:t>
      </w:r>
      <w:proofErr w:type="spellStart"/>
      <w:r w:rsidRPr="00314A56">
        <w:rPr>
          <w:rFonts w:ascii="Times New Roman" w:hAnsi="Times New Roman"/>
          <w:b/>
          <w:color w:val="000000"/>
          <w:sz w:val="28"/>
          <w:szCs w:val="28"/>
        </w:rPr>
        <w:t>відрахування</w:t>
      </w:r>
      <w:proofErr w:type="spellEnd"/>
      <w:r w:rsidRPr="00314A56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r w:rsidRPr="00314A56">
        <w:rPr>
          <w:rFonts w:ascii="Times New Roman" w:hAnsi="Times New Roman"/>
          <w:b/>
          <w:color w:val="000000"/>
          <w:sz w:val="28"/>
          <w:szCs w:val="28"/>
          <w:lang w:val="uk-UA"/>
        </w:rPr>
        <w:t>зв</w:t>
      </w:r>
      <w:r w:rsidRPr="00314A56">
        <w:rPr>
          <w:rFonts w:ascii="Times New Roman" w:hAnsi="Times New Roman"/>
          <w:b/>
          <w:color w:val="000000"/>
          <w:sz w:val="28"/>
          <w:szCs w:val="28"/>
        </w:rPr>
        <w:t>’</w:t>
      </w:r>
      <w:proofErr w:type="spellStart"/>
      <w:r w:rsidRPr="00314A56">
        <w:rPr>
          <w:rFonts w:ascii="Times New Roman" w:hAnsi="Times New Roman"/>
          <w:b/>
          <w:color w:val="000000"/>
          <w:sz w:val="28"/>
          <w:szCs w:val="28"/>
          <w:lang w:val="uk-UA"/>
        </w:rPr>
        <w:t>язку</w:t>
      </w:r>
      <w:proofErr w:type="spellEnd"/>
      <w:r w:rsidRPr="00314A56">
        <w:rPr>
          <w:rFonts w:ascii="Times New Roman" w:hAnsi="Times New Roman"/>
          <w:b/>
          <w:color w:val="000000"/>
          <w:sz w:val="28"/>
          <w:szCs w:val="28"/>
        </w:rPr>
        <w:t xml:space="preserve"> з </w:t>
      </w:r>
      <w:proofErr w:type="spellStart"/>
      <w:r w:rsidRPr="00314A56">
        <w:rPr>
          <w:rFonts w:ascii="Times New Roman" w:hAnsi="Times New Roman"/>
          <w:b/>
          <w:color w:val="000000"/>
          <w:sz w:val="28"/>
          <w:szCs w:val="28"/>
        </w:rPr>
        <w:t>закінченням</w:t>
      </w:r>
      <w:proofErr w:type="spellEnd"/>
      <w:r w:rsidRPr="00314A56">
        <w:rPr>
          <w:rFonts w:ascii="Times New Roman" w:hAnsi="Times New Roman"/>
          <w:b/>
          <w:color w:val="000000"/>
          <w:sz w:val="28"/>
          <w:szCs w:val="28"/>
        </w:rPr>
        <w:t xml:space="preserve"> строку</w:t>
      </w:r>
      <w:r w:rsidRPr="008E6E4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навчання</w:t>
      </w:r>
      <w:r w:rsidRPr="008E6E42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0758FC" w:rsidRPr="003E5356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</w:t>
      </w:r>
      <w:r w:rsidRPr="008E6E4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)</w:t>
      </w:r>
      <w:r w:rsidRPr="008E6E4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3E5356">
        <w:rPr>
          <w:rFonts w:ascii="Times New Roman" w:hAnsi="Times New Roman"/>
          <w:sz w:val="28"/>
          <w:szCs w:val="28"/>
          <w:lang w:val="uk-UA"/>
        </w:rPr>
        <w:t xml:space="preserve">аспірантку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IV</w:t>
      </w:r>
      <w:r w:rsidRPr="003E5356">
        <w:rPr>
          <w:rFonts w:ascii="Times New Roman" w:hAnsi="Times New Roman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proofErr w:type="spellStart"/>
      <w:r w:rsidRPr="003E5356">
        <w:rPr>
          <w:rFonts w:ascii="Times New Roman" w:hAnsi="Times New Roman"/>
          <w:b/>
          <w:sz w:val="28"/>
          <w:szCs w:val="28"/>
          <w:lang w:val="uk-UA"/>
        </w:rPr>
        <w:t>Голубничу-Шленчак</w:t>
      </w:r>
      <w:proofErr w:type="spellEnd"/>
      <w:r w:rsidRPr="003E5356">
        <w:rPr>
          <w:rFonts w:ascii="Times New Roman" w:hAnsi="Times New Roman"/>
          <w:b/>
          <w:sz w:val="28"/>
          <w:szCs w:val="28"/>
          <w:lang w:val="uk-UA"/>
        </w:rPr>
        <w:t xml:space="preserve"> Юлію Вікторівну</w:t>
      </w:r>
    </w:p>
    <w:p w:rsidR="000758FC" w:rsidRPr="003E5356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IV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 </w:t>
      </w:r>
      <w:proofErr w:type="spellStart"/>
      <w:r w:rsidRPr="003E535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Гражевську</w:t>
      </w:r>
      <w:proofErr w:type="spellEnd"/>
      <w:r w:rsidRPr="003E535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Яну Юріївну</w:t>
      </w:r>
    </w:p>
    <w:p w:rsidR="000758FC" w:rsidRPr="002C02AC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аспірантку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IV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032 «Історія та археологія (Історія)»</w:t>
      </w:r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Рудницьку Людмилу Валентинівну</w:t>
      </w:r>
    </w:p>
    <w:p w:rsidR="000758FC" w:rsidRPr="002C02AC" w:rsidRDefault="000758FC" w:rsidP="000758F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аспіранта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IV</w:t>
      </w:r>
      <w:r w:rsidRPr="003E5356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навчання спеціальності 033 «Філософія» </w:t>
      </w:r>
      <w:proofErr w:type="spellStart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>Чеснокова</w:t>
      </w:r>
      <w:proofErr w:type="spellEnd"/>
      <w:r w:rsidRPr="003E535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Віктора Ігоровича</w:t>
      </w:r>
    </w:p>
    <w:p w:rsidR="000758FC" w:rsidRPr="008E6E42" w:rsidRDefault="000758FC" w:rsidP="0007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758FC" w:rsidRPr="008E6E42" w:rsidRDefault="000758FC" w:rsidP="0007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8E6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0758FC" w:rsidRPr="008E6E42" w:rsidRDefault="000758FC" w:rsidP="0007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0758FC" w:rsidRPr="008E6E42" w:rsidRDefault="000758FC" w:rsidP="0007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0758FC" w:rsidRDefault="000758FC" w:rsidP="000758FC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E6E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7334C4" w:rsidRDefault="007334C4" w:rsidP="000758FC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334C4" w:rsidRDefault="007334C4" w:rsidP="000758FC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334C4" w:rsidRPr="00B2096D" w:rsidRDefault="007334C4" w:rsidP="00733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209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Рекомендація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аспірантуру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держзамовлення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>.</w:t>
      </w:r>
    </w:p>
    <w:p w:rsidR="007334C4" w:rsidRPr="00B2096D" w:rsidRDefault="007334C4" w:rsidP="00733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всесвітньої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Історико-філософського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факультету </w:t>
      </w:r>
      <w:r>
        <w:rPr>
          <w:rFonts w:ascii="Times New Roman" w:hAnsi="Times New Roman" w:cs="Times New Roman"/>
          <w:sz w:val="28"/>
          <w:szCs w:val="28"/>
        </w:rPr>
        <w:t xml:space="preserve">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Срібняка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рекомендацію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аспірантуру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032 «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держзамовлення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Трофимченко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Анастасію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Леонідівн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</w:t>
      </w:r>
      <w:proofErr w:type="spellEnd"/>
      <w:proofErr w:type="gramEnd"/>
      <w:r w:rsidRPr="00B2096D">
        <w:rPr>
          <w:rFonts w:ascii="Times New Roman" w:hAnsi="Times New Roman" w:cs="Times New Roman"/>
          <w:sz w:val="28"/>
          <w:szCs w:val="28"/>
        </w:rPr>
        <w:t>.</w:t>
      </w:r>
    </w:p>
    <w:p w:rsidR="007334C4" w:rsidRPr="00B2096D" w:rsidRDefault="007334C4" w:rsidP="007334C4">
      <w:pPr>
        <w:jc w:val="both"/>
        <w:rPr>
          <w:rFonts w:ascii="Times New Roman" w:hAnsi="Times New Roman" w:cs="Times New Roman"/>
          <w:sz w:val="28"/>
          <w:szCs w:val="28"/>
        </w:rPr>
      </w:pPr>
      <w:r w:rsidRPr="00B2096D">
        <w:rPr>
          <w:rFonts w:ascii="Times New Roman" w:hAnsi="Times New Roman" w:cs="Times New Roman"/>
          <w:sz w:val="28"/>
          <w:szCs w:val="28"/>
        </w:rPr>
        <w:t>УХВАЛИЛИ:</w:t>
      </w:r>
    </w:p>
    <w:p w:rsidR="007334C4" w:rsidRDefault="007334C4" w:rsidP="007334C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Клопотати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Вченою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Бориса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Грінченка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рекомендацію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аспірантуру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032 «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держзамовлення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Трофимченко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Анастасію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Леонідівн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</w:t>
      </w:r>
      <w:proofErr w:type="spellEnd"/>
      <w:proofErr w:type="gramEnd"/>
    </w:p>
    <w:p w:rsidR="007334C4" w:rsidRPr="00B2096D" w:rsidRDefault="007334C4" w:rsidP="00733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6D">
        <w:rPr>
          <w:rFonts w:ascii="Times New Roman" w:hAnsi="Times New Roman" w:cs="Times New Roman"/>
          <w:sz w:val="28"/>
          <w:szCs w:val="28"/>
        </w:rPr>
        <w:t>ГОЛОСУВАЛИ:</w:t>
      </w:r>
    </w:p>
    <w:p w:rsidR="007334C4" w:rsidRPr="00B2096D" w:rsidRDefault="007334C4" w:rsidP="00733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6D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7334C4" w:rsidRPr="00B2096D" w:rsidRDefault="007334C4" w:rsidP="00733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>.</w:t>
      </w:r>
    </w:p>
    <w:p w:rsidR="007334C4" w:rsidRPr="00B2096D" w:rsidRDefault="007334C4" w:rsidP="007334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Утрималися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B2096D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B2096D">
        <w:rPr>
          <w:rFonts w:ascii="Times New Roman" w:hAnsi="Times New Roman" w:cs="Times New Roman"/>
          <w:sz w:val="28"/>
          <w:szCs w:val="28"/>
        </w:rPr>
        <w:t>.</w:t>
      </w:r>
    </w:p>
    <w:p w:rsidR="007334C4" w:rsidRDefault="007334C4" w:rsidP="00733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34C4" w:rsidRDefault="007334C4" w:rsidP="007334C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Про рекомендацію до друку випуску № 3 (167), журналу «Схід»,  травень-червень 2020 р., «Філософські науки». </w:t>
      </w:r>
    </w:p>
    <w:p w:rsidR="007334C4" w:rsidRDefault="007334C4" w:rsidP="007334C4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7334C4" w:rsidRDefault="007334C4" w:rsidP="007334C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чергового випуску журналу № 3 (167), журналу «Схід»,  травень-червень 2020 р., «Філософські науки». </w:t>
      </w:r>
    </w:p>
    <w:p w:rsidR="007334C4" w:rsidRDefault="007334C4" w:rsidP="007334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декан Історико-філософського факультету,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д.філос.н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., професор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Александрова О.С.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яка повідомила, що Університет як співзасновник журналу має затвердити до друку зміст чергового номера з філософських наук. </w:t>
      </w:r>
    </w:p>
    <w:p w:rsidR="007334C4" w:rsidRDefault="007334C4" w:rsidP="007334C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Александрова О.С. представила на розгляд Вченої ради факультету зміст </w:t>
      </w:r>
      <w:r>
        <w:rPr>
          <w:rFonts w:ascii="Times New Roman" w:hAnsi="Times New Roman"/>
          <w:sz w:val="28"/>
          <w:szCs w:val="28"/>
          <w:lang w:val="uk-UA"/>
        </w:rPr>
        <w:t xml:space="preserve">журналу «Схід», № 3 (167), травень-червень 2020 р., «Філософські науки». </w:t>
      </w:r>
    </w:p>
    <w:p w:rsidR="007334C4" w:rsidRDefault="007334C4" w:rsidP="007334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УХВАЛИЛИ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 клопотати перед Вченою Радою Київського університету імені Бориса Грінченка про:</w:t>
      </w:r>
    </w:p>
    <w:p w:rsidR="007334C4" w:rsidRDefault="007334C4" w:rsidP="007334C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 Р</w:t>
      </w:r>
      <w:r>
        <w:rPr>
          <w:rFonts w:ascii="Times New Roman" w:hAnsi="Times New Roman"/>
          <w:sz w:val="28"/>
          <w:szCs w:val="28"/>
          <w:lang w:val="uk-UA"/>
        </w:rPr>
        <w:t xml:space="preserve">екомендацію до друку випуску № 3 (167), журналу «Схід»,  травень-червень 2020 р., «Філософські науки». </w:t>
      </w:r>
    </w:p>
    <w:p w:rsidR="007334C4" w:rsidRDefault="007334C4" w:rsidP="007334C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7334C4" w:rsidRDefault="007334C4" w:rsidP="007334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:rsidR="007334C4" w:rsidRDefault="007334C4" w:rsidP="007334C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:rsidR="007334C4" w:rsidRDefault="007334C4" w:rsidP="007334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:rsidR="007334C4" w:rsidRDefault="007334C4" w:rsidP="007334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F4847" w:rsidRPr="007F4847" w:rsidRDefault="007334C4" w:rsidP="007F4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484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7F4847" w:rsidRPr="007F48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47" w:rsidRPr="007F48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Про затвердження графіка сертифікації ЕНК на серпень-грудень 2020 р.</w:t>
      </w:r>
    </w:p>
    <w:p w:rsidR="007F4847" w:rsidRPr="007F4847" w:rsidRDefault="007F4847" w:rsidP="007F4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847" w:rsidRPr="007F4847" w:rsidRDefault="007F4847" w:rsidP="007F4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596F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7F48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84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заступника декана </w:t>
      </w:r>
      <w:r w:rsidRPr="007F4847">
        <w:rPr>
          <w:rFonts w:ascii="Times New Roman" w:hAnsi="Times New Roman" w:cs="Times New Roman"/>
          <w:spacing w:val="-10"/>
          <w:sz w:val="28"/>
          <w:szCs w:val="28"/>
        </w:rPr>
        <w:t xml:space="preserve">з </w:t>
      </w:r>
      <w:proofErr w:type="spellStart"/>
      <w:r w:rsidRPr="007F4847">
        <w:rPr>
          <w:rFonts w:ascii="Times New Roman" w:hAnsi="Times New Roman" w:cs="Times New Roman"/>
          <w:spacing w:val="-10"/>
          <w:sz w:val="28"/>
          <w:szCs w:val="28"/>
        </w:rPr>
        <w:t>науково-методичної</w:t>
      </w:r>
      <w:proofErr w:type="spellEnd"/>
      <w:r w:rsidRPr="007F4847">
        <w:rPr>
          <w:rFonts w:ascii="Times New Roman" w:hAnsi="Times New Roman" w:cs="Times New Roman"/>
          <w:spacing w:val="-10"/>
          <w:sz w:val="28"/>
          <w:szCs w:val="28"/>
        </w:rPr>
        <w:t xml:space="preserve"> та </w:t>
      </w:r>
      <w:proofErr w:type="spellStart"/>
      <w:r w:rsidRPr="007F4847">
        <w:rPr>
          <w:rFonts w:ascii="Times New Roman" w:hAnsi="Times New Roman" w:cs="Times New Roman"/>
          <w:spacing w:val="-10"/>
          <w:sz w:val="28"/>
          <w:szCs w:val="28"/>
        </w:rPr>
        <w:t>навчальної</w:t>
      </w:r>
      <w:proofErr w:type="spellEnd"/>
      <w:r w:rsidRPr="007F484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F4847">
        <w:rPr>
          <w:rFonts w:ascii="Times New Roman" w:hAnsi="Times New Roman" w:cs="Times New Roman"/>
          <w:spacing w:val="-10"/>
          <w:sz w:val="28"/>
          <w:szCs w:val="28"/>
        </w:rPr>
        <w:t>роботи</w:t>
      </w:r>
      <w:proofErr w:type="spellEnd"/>
      <w:r w:rsidRPr="007F4847">
        <w:rPr>
          <w:rFonts w:ascii="Times New Roman" w:hAnsi="Times New Roman" w:cs="Times New Roman"/>
          <w:spacing w:val="-10"/>
          <w:sz w:val="28"/>
          <w:szCs w:val="28"/>
        </w:rPr>
        <w:t xml:space="preserve">,  </w:t>
      </w:r>
      <w:proofErr w:type="spellStart"/>
      <w:r w:rsidRPr="007F4847">
        <w:rPr>
          <w:rFonts w:ascii="Times New Roman" w:hAnsi="Times New Roman" w:cs="Times New Roman"/>
          <w:spacing w:val="-10"/>
          <w:sz w:val="28"/>
          <w:szCs w:val="28"/>
          <w:lang w:val="uk-UA"/>
        </w:rPr>
        <w:t>канд</w:t>
      </w:r>
      <w:proofErr w:type="spellEnd"/>
      <w:r w:rsidRPr="007F4847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і</w:t>
      </w:r>
      <w:r w:rsidRPr="007F4847">
        <w:rPr>
          <w:rFonts w:ascii="Times New Roman" w:hAnsi="Times New Roman" w:cs="Times New Roman"/>
          <w:spacing w:val="-10"/>
          <w:sz w:val="28"/>
          <w:szCs w:val="28"/>
          <w:lang w:val="uk-UA"/>
        </w:rPr>
        <w:t>ст</w:t>
      </w:r>
      <w:proofErr w:type="spellEnd"/>
      <w:r w:rsidRPr="007F4847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. Наук., доц. Завадського В.М.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7F48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 затвердження графіка сертифікації ЕНК на серпень-грудень 2020 р.</w:t>
      </w:r>
    </w:p>
    <w:p w:rsidR="0033596F" w:rsidRDefault="0033596F" w:rsidP="007334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847" w:rsidRPr="007F4847" w:rsidRDefault="007F4847" w:rsidP="007334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596F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EF47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751">
        <w:rPr>
          <w:rFonts w:ascii="Times New Roman" w:hAnsi="Times New Roman"/>
          <w:sz w:val="28"/>
          <w:szCs w:val="28"/>
          <w:lang w:val="uk-UA"/>
        </w:rPr>
        <w:t>доктор філософських наук, професор Р.О. Додонов, доктор історичних наук, професор Салата О.О., доктор історичних наук, професор Срібняк І.В.</w:t>
      </w:r>
    </w:p>
    <w:p w:rsidR="00EF4751" w:rsidRPr="007F4847" w:rsidRDefault="007F4847" w:rsidP="00EF4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596F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F47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7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графік</w:t>
      </w:r>
      <w:r w:rsidR="00EF4751" w:rsidRPr="007F48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сертифікації ЕНК на серпень-грудень 2020 р.</w:t>
      </w:r>
    </w:p>
    <w:p w:rsidR="0033596F" w:rsidRDefault="0033596F" w:rsidP="007334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334C4" w:rsidRPr="005C57B0" w:rsidRDefault="007334C4" w:rsidP="007334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C57B0">
        <w:rPr>
          <w:rFonts w:ascii="Times New Roman" w:hAnsi="Times New Roman" w:cs="Times New Roman"/>
          <w:sz w:val="24"/>
          <w:szCs w:val="24"/>
          <w:lang w:val="uk-UA"/>
        </w:rPr>
        <w:t>Перелік навчальних дисциплін</w:t>
      </w:r>
    </w:p>
    <w:p w:rsidR="007334C4" w:rsidRPr="005C57B0" w:rsidRDefault="007334C4" w:rsidP="007334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C57B0">
        <w:rPr>
          <w:rFonts w:ascii="Times New Roman" w:hAnsi="Times New Roman" w:cs="Times New Roman"/>
          <w:sz w:val="24"/>
          <w:szCs w:val="24"/>
          <w:lang w:val="uk-UA"/>
        </w:rPr>
        <w:t>Для студентів денної форми навчання першого (бакалаврського) та  другого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57B0">
        <w:rPr>
          <w:rFonts w:ascii="Times New Roman" w:hAnsi="Times New Roman" w:cs="Times New Roman"/>
          <w:sz w:val="24"/>
          <w:szCs w:val="24"/>
          <w:lang w:val="uk-UA"/>
        </w:rPr>
        <w:t>(магістерського)</w:t>
      </w:r>
    </w:p>
    <w:p w:rsidR="007334C4" w:rsidRPr="005C57B0" w:rsidRDefault="007334C4" w:rsidP="007334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C57B0">
        <w:rPr>
          <w:rFonts w:ascii="Times New Roman" w:hAnsi="Times New Roman" w:cs="Times New Roman"/>
          <w:sz w:val="24"/>
          <w:szCs w:val="24"/>
          <w:lang w:val="uk-UA"/>
        </w:rPr>
        <w:t xml:space="preserve">рівня вищої освіти, до яких мають бути розроблені </w:t>
      </w:r>
    </w:p>
    <w:p w:rsidR="007334C4" w:rsidRPr="005C57B0" w:rsidRDefault="007334C4" w:rsidP="007334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C57B0">
        <w:rPr>
          <w:rFonts w:ascii="Times New Roman" w:hAnsi="Times New Roman" w:cs="Times New Roman"/>
          <w:sz w:val="24"/>
          <w:szCs w:val="24"/>
          <w:lang w:val="uk-UA"/>
        </w:rPr>
        <w:t>та сертифіковані ЕНК у серпні - грудні  2020 року</w:t>
      </w:r>
    </w:p>
    <w:p w:rsidR="007334C4" w:rsidRPr="00CC5680" w:rsidRDefault="007334C4" w:rsidP="007334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5680">
        <w:rPr>
          <w:rFonts w:ascii="Times New Roman" w:hAnsi="Times New Roman" w:cs="Times New Roman"/>
          <w:b/>
          <w:sz w:val="24"/>
          <w:szCs w:val="24"/>
          <w:lang w:val="uk-UA"/>
        </w:rPr>
        <w:t>Кафедра історії України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276"/>
        <w:gridCol w:w="2794"/>
        <w:gridCol w:w="2126"/>
        <w:gridCol w:w="1568"/>
      </w:tblGrid>
      <w:tr w:rsidR="007334C4" w:rsidRPr="005C57B0" w:rsidTr="00E4118A">
        <w:tc>
          <w:tcPr>
            <w:tcW w:w="421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794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 програма (шифр, назва, рівень ВО, дата введення в дію/перегляду/внесення змін)</w:t>
            </w: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 </w:t>
            </w:r>
            <w:r w:rsidRPr="005C57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</w:t>
            </w:r>
          </w:p>
        </w:tc>
        <w:tc>
          <w:tcPr>
            <w:tcW w:w="1568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проведення фахової та експертизи ресурсів</w:t>
            </w:r>
          </w:p>
        </w:tc>
      </w:tr>
      <w:tr w:rsidR="007334C4" w:rsidRPr="005C57B0" w:rsidTr="00E4118A">
        <w:tc>
          <w:tcPr>
            <w:tcW w:w="10027" w:type="dxa"/>
            <w:gridSpan w:val="6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Другий (магістерський) освітній рівень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2" w:type="dxa"/>
          </w:tcPr>
          <w:p w:rsidR="007334C4" w:rsidRPr="005C57B0" w:rsidRDefault="007334C4" w:rsidP="00E411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модерного міста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Денна</w:t>
            </w:r>
          </w:p>
        </w:tc>
        <w:tc>
          <w:tcPr>
            <w:tcW w:w="2794" w:type="dxa"/>
          </w:tcPr>
          <w:p w:rsidR="007334C4" w:rsidRPr="005B7B29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«Історія»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>Другий (магістерський) рівень вищої освіти</w:t>
            </w: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pStyle w:val="a3"/>
              <w:ind w:left="39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334C4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Салата О.О.,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Щербак В. О. 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Історична урбаністика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Денна</w:t>
            </w:r>
          </w:p>
        </w:tc>
        <w:tc>
          <w:tcPr>
            <w:tcW w:w="2794" w:type="dxa"/>
          </w:tcPr>
          <w:p w:rsidR="007334C4" w:rsidRPr="005B7B29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«Історія»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>Другий (магістерський) рівень вищої освіти</w:t>
            </w: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pStyle w:val="a3"/>
              <w:ind w:left="39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Михайловський В. М.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10027" w:type="dxa"/>
            <w:gridSpan w:val="6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Перший (бакалаврський) освітній рівень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7B0">
              <w:rPr>
                <w:rFonts w:ascii="Times New Roman" w:hAnsi="Times New Roman" w:cs="Times New Roman"/>
                <w:sz w:val="24"/>
                <w:szCs w:val="24"/>
              </w:rPr>
              <w:t>Джерелознавство</w:t>
            </w:r>
            <w:proofErr w:type="spellEnd"/>
            <w:r w:rsidRPr="005C57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7B0">
              <w:rPr>
                <w:rFonts w:ascii="Times New Roman" w:hAnsi="Times New Roman" w:cs="Times New Roman"/>
                <w:sz w:val="24"/>
                <w:szCs w:val="24"/>
              </w:rPr>
              <w:t>архівознавство</w:t>
            </w:r>
            <w:proofErr w:type="spellEnd"/>
            <w:r w:rsidRPr="005C5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57B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spellStart"/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еєзнавство</w:t>
            </w:r>
            <w:proofErr w:type="spellEnd"/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2794" w:type="dxa"/>
          </w:tcPr>
          <w:p w:rsidR="007334C4" w:rsidRPr="005B7B29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 та археологія»</w:t>
            </w: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Гедьо</w:t>
            </w:r>
            <w:proofErr w:type="spellEnd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української дипломатії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2794" w:type="dxa"/>
          </w:tcPr>
          <w:p w:rsidR="007334C4" w:rsidRPr="005B7B29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291.00.01 «Історія та археологія»</w:t>
            </w: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Андрєєв В. М.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7B0">
              <w:rPr>
                <w:rFonts w:ascii="Times New Roman" w:hAnsi="Times New Roman" w:cs="Times New Roman"/>
                <w:sz w:val="24"/>
                <w:szCs w:val="24"/>
              </w:rPr>
              <w:t>Історіографія</w:t>
            </w:r>
            <w:proofErr w:type="spellEnd"/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2794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291.00.01 «Історія та археологія»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</w:t>
            </w: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Андрєєв В. М.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української культури (разом із Історія української дипломатії)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2794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 та археологія»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Гедьо</w:t>
            </w:r>
            <w:proofErr w:type="spellEnd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</w:rPr>
              <w:t>Я студент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7334C4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7B0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служіння</w:t>
            </w:r>
            <w:proofErr w:type="spellEnd"/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2794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 та археологія»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О.О., </w:t>
            </w:r>
            <w:proofErr w:type="spellStart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Гедьо</w:t>
            </w:r>
            <w:proofErr w:type="spellEnd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 як центр цивілізаційного розвитку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Денна </w:t>
            </w:r>
          </w:p>
        </w:tc>
        <w:tc>
          <w:tcPr>
            <w:tcW w:w="2794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 та археологія»</w:t>
            </w: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Салата О. О.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Середньовічна</w:t>
            </w:r>
            <w:proofErr w:type="spellEnd"/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історія</w:t>
            </w:r>
            <w:proofErr w:type="spellEnd"/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Денна </w:t>
            </w:r>
          </w:p>
        </w:tc>
        <w:tc>
          <w:tcPr>
            <w:tcW w:w="2794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 та археологія»</w:t>
            </w: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Михайловський В. М.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Українські студії 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052.00.01 «Політологія»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081.00.01 «Право»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293.00.01 «Міжнародне право»</w:t>
            </w:r>
            <w: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122.00.01 «Інформатика»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111.00.01 «Математика»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125.00.01 «</w:t>
            </w:r>
            <w:proofErr w:type="spellStart"/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Кібербезпека</w:t>
            </w:r>
            <w:proofErr w:type="spellEnd"/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7334C4" w:rsidRPr="005C57B0" w:rsidRDefault="007334C4" w:rsidP="007334C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22 лютого 2018 року, протокол № 2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Гуменюк О. А. 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Еволюція міської традиції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 та археологія»</w:t>
            </w:r>
          </w:p>
          <w:p w:rsidR="007334C4" w:rsidRPr="008078F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8F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Гуменюк О. А.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 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Етнографія 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 та археологія»</w:t>
            </w:r>
          </w:p>
          <w:p w:rsidR="007334C4" w:rsidRPr="008078F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78F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Іванюк О. Л.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ІКТ в історичній науці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vAlign w:val="center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  <w:t>032.00.01 «Історія та археологія»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Затверджено рішенням Вченої ради Київського університету імені Бориса Грінченка від </w:t>
            </w:r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25.05.2017 р. № 5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Куцик Р. Р. 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 студії: історія української культури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vAlign w:val="center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  <w:t>035.04.01 «Мова і література (англійська)»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Затверджено рішенням Вченої ради Київського університету імені Бориса Грінченка від </w:t>
            </w:r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27.04.2017 р. № 4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Будзар М. М. 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Горохова Т.О.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Зарудня</w:t>
            </w:r>
            <w:proofErr w:type="spellEnd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О.В.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Караман</w:t>
            </w:r>
            <w:proofErr w:type="spellEnd"/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 В.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Міське </w:t>
            </w:r>
            <w:proofErr w:type="spellStart"/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пам`яткознавство</w:t>
            </w:r>
            <w:proofErr w:type="spellEnd"/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історичний туризм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vAlign w:val="center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 та археологія»</w:t>
            </w:r>
          </w:p>
          <w:p w:rsidR="007334C4" w:rsidRPr="00F919E8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19E8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</w:tc>
        <w:tc>
          <w:tcPr>
            <w:tcW w:w="2126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Будзар М. М.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rPr>
          <w:trHeight w:val="937"/>
        </w:trPr>
        <w:tc>
          <w:tcPr>
            <w:tcW w:w="421" w:type="dxa"/>
          </w:tcPr>
          <w:p w:rsidR="007334C4" w:rsidRPr="005C57B0" w:rsidRDefault="007334C4" w:rsidP="007334C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Регіональна історична урбаністика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  <w:vAlign w:val="center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 w:val="24"/>
                <w:szCs w:val="24"/>
                <w:shd w:val="clear" w:color="auto" w:fill="FFFFFF"/>
                <w:lang w:val="uk-UA"/>
              </w:rPr>
              <w:t>032.00.01 «Історія та археологія»</w:t>
            </w: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uk-UA"/>
              </w:rPr>
              <w:t xml:space="preserve">Затверджено рішенням Вченої ради Київського університету імені Бориса Грінченка від 30 травня 2019 року, протокол № 5 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Будзар М. М.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5C57B0" w:rsidTr="00E4118A">
        <w:trPr>
          <w:trHeight w:val="937"/>
        </w:trPr>
        <w:tc>
          <w:tcPr>
            <w:tcW w:w="421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Українські студії: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Змістовий модуль: Українські студії. Історія української культури.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C57B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Змістовий модуль: Українські студії. </w:t>
            </w:r>
            <w:r w:rsidRPr="005C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</w:t>
            </w:r>
            <w:proofErr w:type="spellStart"/>
            <w:r w:rsidRPr="005C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усного</w:t>
            </w:r>
            <w:proofErr w:type="spellEnd"/>
            <w:r w:rsidRPr="005C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C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писемного</w:t>
            </w:r>
            <w:proofErr w:type="spellEnd"/>
            <w:r w:rsidRPr="005C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5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мовлення</w:t>
            </w:r>
            <w:proofErr w:type="spellEnd"/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C57B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Денна</w:t>
            </w:r>
            <w:proofErr w:type="spellEnd"/>
          </w:p>
        </w:tc>
        <w:tc>
          <w:tcPr>
            <w:tcW w:w="2794" w:type="dxa"/>
            <w:vAlign w:val="center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151515"/>
                <w:szCs w:val="21"/>
                <w:shd w:val="clear" w:color="auto" w:fill="FFFFFF"/>
                <w:lang w:val="uk-UA"/>
              </w:rPr>
              <w:t>016.00.01 «Логопедія»</w:t>
            </w: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26.05.2017 р. № 348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lang w:val="uk-UA"/>
              </w:rPr>
            </w:pP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5B7B29">
              <w:rPr>
                <w:rFonts w:ascii="Times New Roman" w:hAnsi="Times New Roman" w:cs="Times New Roman"/>
                <w:b/>
                <w:color w:val="222222"/>
                <w:lang w:val="uk-UA"/>
              </w:rPr>
              <w:t xml:space="preserve">231.00.01 «Соціальна робота», 231.00.04 «Соціальна </w:t>
            </w:r>
            <w:proofErr w:type="spellStart"/>
            <w:r w:rsidRPr="005B7B29">
              <w:rPr>
                <w:rFonts w:ascii="Times New Roman" w:hAnsi="Times New Roman" w:cs="Times New Roman"/>
                <w:b/>
                <w:color w:val="222222"/>
                <w:lang w:val="uk-UA"/>
              </w:rPr>
              <w:t>адвокація</w:t>
            </w:r>
            <w:proofErr w:type="spellEnd"/>
            <w:r w:rsidRPr="005B7B29">
              <w:rPr>
                <w:rFonts w:ascii="Times New Roman" w:hAnsi="Times New Roman" w:cs="Times New Roman"/>
                <w:b/>
                <w:color w:val="222222"/>
                <w:lang w:val="uk-UA"/>
              </w:rPr>
              <w:t>», 231.00.02 «Соціальна педагогіка»</w:t>
            </w:r>
          </w:p>
          <w:p w:rsidR="007334C4" w:rsidRPr="005B7B29" w:rsidRDefault="007334C4" w:rsidP="00E4118A">
            <w:pPr>
              <w:rPr>
                <w:rFonts w:ascii="Times New Roman" w:hAnsi="Times New Roman" w:cs="Times New Roman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26.05.2017 р. № 348</w:t>
            </w:r>
          </w:p>
          <w:p w:rsidR="007334C4" w:rsidRPr="005C57B0" w:rsidRDefault="007334C4" w:rsidP="00E4118A">
            <w:pPr>
              <w:ind w:left="33"/>
              <w:rPr>
                <w:rFonts w:ascii="Times New Roman" w:hAnsi="Times New Roman" w:cs="Times New Roman"/>
                <w:lang w:val="uk-UA"/>
              </w:rPr>
            </w:pP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t>053.00.03 «Психологія бізнесу і управління», 053.00.04 «Консультаційна психологія»</w:t>
            </w:r>
          </w:p>
          <w:p w:rsidR="007334C4" w:rsidRPr="008078F9" w:rsidRDefault="007334C4" w:rsidP="00E4118A">
            <w:pPr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  <w:t>Затверджено рішенням Вченої ради Київського університету імені Бориса Грінченка від 25.04.2019 р. № 295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color w:val="222222"/>
                <w:szCs w:val="24"/>
                <w:lang w:val="uk-UA"/>
              </w:rPr>
              <w:lastRenderedPageBreak/>
              <w:t>053.00.02 «Практична психологія»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  <w:t xml:space="preserve">Затверджено рішенням Вченої ради Київського університету імені Бориса Грінченка від </w:t>
            </w:r>
            <w:r w:rsidRPr="005C57B0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>25.04.2019 р. № 295</w:t>
            </w: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b/>
                <w:sz w:val="24"/>
                <w:lang w:val="uk-UA"/>
              </w:rPr>
              <w:lastRenderedPageBreak/>
              <w:t>Тарасенко О. О.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  <w:tr w:rsidR="007334C4" w:rsidRPr="00780483" w:rsidTr="00E4118A">
        <w:trPr>
          <w:trHeight w:val="937"/>
        </w:trPr>
        <w:tc>
          <w:tcPr>
            <w:tcW w:w="421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842" w:type="dxa"/>
          </w:tcPr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 студії: історія української культури</w:t>
            </w:r>
          </w:p>
        </w:tc>
        <w:tc>
          <w:tcPr>
            <w:tcW w:w="1276" w:type="dxa"/>
          </w:tcPr>
          <w:p w:rsidR="007334C4" w:rsidRPr="00780483" w:rsidRDefault="007334C4" w:rsidP="00E4118A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Денна </w:t>
            </w:r>
          </w:p>
        </w:tc>
        <w:tc>
          <w:tcPr>
            <w:tcW w:w="2794" w:type="dxa"/>
            <w:vAlign w:val="center"/>
          </w:tcPr>
          <w:p w:rsidR="007334C4" w:rsidRPr="005C57B0" w:rsidRDefault="007334C4" w:rsidP="00E4118A">
            <w:pPr>
              <w:pStyle w:val="a3"/>
              <w:ind w:left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222222"/>
                <w:lang w:val="uk-UA"/>
              </w:rPr>
              <w:t>025</w:t>
            </w:r>
            <w:r w:rsidRPr="005C57B0">
              <w:rPr>
                <w:rFonts w:ascii="Times New Roman" w:hAnsi="Times New Roman"/>
                <w:b/>
                <w:color w:val="222222"/>
                <w:lang w:val="uk-UA"/>
              </w:rPr>
              <w:t>.00.0</w:t>
            </w:r>
            <w:r>
              <w:rPr>
                <w:rFonts w:ascii="Times New Roman" w:hAnsi="Times New Roman"/>
                <w:b/>
                <w:color w:val="222222"/>
                <w:lang w:val="uk-UA"/>
              </w:rPr>
              <w:t>3</w:t>
            </w:r>
            <w:r w:rsidRPr="005C57B0">
              <w:rPr>
                <w:rFonts w:ascii="Times New Roman" w:hAnsi="Times New Roman"/>
                <w:b/>
                <w:color w:val="222222"/>
                <w:lang w:val="uk-UA"/>
              </w:rPr>
              <w:t xml:space="preserve"> «</w:t>
            </w:r>
            <w:r>
              <w:rPr>
                <w:rFonts w:ascii="Times New Roman" w:hAnsi="Times New Roman"/>
                <w:b/>
                <w:color w:val="222222"/>
                <w:lang w:val="uk-UA"/>
              </w:rPr>
              <w:t>Музичне мистецтво</w:t>
            </w:r>
            <w:r w:rsidRPr="005C57B0">
              <w:rPr>
                <w:rFonts w:ascii="Times New Roman" w:hAnsi="Times New Roman"/>
                <w:b/>
                <w:color w:val="222222"/>
                <w:lang w:val="uk-UA"/>
              </w:rPr>
              <w:t xml:space="preserve">», </w:t>
            </w:r>
            <w:r>
              <w:rPr>
                <w:rFonts w:ascii="Times New Roman" w:hAnsi="Times New Roman"/>
                <w:b/>
                <w:color w:val="222222"/>
                <w:lang w:val="uk-UA"/>
              </w:rPr>
              <w:t>025</w:t>
            </w:r>
            <w:r w:rsidRPr="005C57B0">
              <w:rPr>
                <w:rFonts w:ascii="Times New Roman" w:hAnsi="Times New Roman"/>
                <w:b/>
                <w:color w:val="222222"/>
                <w:lang w:val="uk-UA"/>
              </w:rPr>
              <w:t>.00.04 «</w:t>
            </w:r>
            <w:r>
              <w:rPr>
                <w:rFonts w:ascii="Times New Roman" w:hAnsi="Times New Roman"/>
                <w:b/>
                <w:color w:val="222222"/>
                <w:lang w:val="uk-UA"/>
              </w:rPr>
              <w:t>Інструментальне виконавство</w:t>
            </w:r>
            <w:r w:rsidRPr="005C57B0">
              <w:rPr>
                <w:rFonts w:ascii="Times New Roman" w:hAnsi="Times New Roman"/>
                <w:b/>
                <w:color w:val="222222"/>
                <w:lang w:val="uk-UA"/>
              </w:rPr>
              <w:t xml:space="preserve">», </w:t>
            </w:r>
            <w:r>
              <w:rPr>
                <w:rFonts w:ascii="Times New Roman" w:hAnsi="Times New Roman"/>
                <w:b/>
                <w:color w:val="222222"/>
                <w:lang w:val="uk-UA"/>
              </w:rPr>
              <w:t>025</w:t>
            </w:r>
            <w:r w:rsidRPr="005C57B0">
              <w:rPr>
                <w:rFonts w:ascii="Times New Roman" w:hAnsi="Times New Roman"/>
                <w:b/>
                <w:color w:val="222222"/>
                <w:lang w:val="uk-UA"/>
              </w:rPr>
              <w:t>.00.02 «Со</w:t>
            </w:r>
            <w:r>
              <w:rPr>
                <w:rFonts w:ascii="Times New Roman" w:hAnsi="Times New Roman"/>
                <w:b/>
                <w:color w:val="222222"/>
                <w:lang w:val="uk-UA"/>
              </w:rPr>
              <w:t>льний спів</w:t>
            </w:r>
            <w:r w:rsidRPr="005C57B0">
              <w:rPr>
                <w:rFonts w:ascii="Times New Roman" w:hAnsi="Times New Roman"/>
                <w:b/>
                <w:color w:val="222222"/>
                <w:lang w:val="uk-UA"/>
              </w:rPr>
              <w:t>»</w:t>
            </w:r>
            <w:r>
              <w:rPr>
                <w:rFonts w:ascii="Times New Roman" w:hAnsi="Times New Roman"/>
                <w:b/>
                <w:color w:val="222222"/>
                <w:lang w:val="uk-UA"/>
              </w:rPr>
              <w:t xml:space="preserve">, 022.00.02 «Дизайн», 024.00.01, «Хореографія», 023.00.01 </w:t>
            </w:r>
            <w:r w:rsidRPr="00622073">
              <w:rPr>
                <w:rFonts w:ascii="Times New Roman" w:hAnsi="Times New Roman"/>
                <w:b/>
              </w:rPr>
              <w:t>«</w:t>
            </w:r>
            <w:proofErr w:type="spellStart"/>
            <w:r w:rsidRPr="00622073">
              <w:rPr>
                <w:rFonts w:ascii="Times New Roman" w:hAnsi="Times New Roman"/>
                <w:b/>
              </w:rPr>
              <w:t>Образотворче</w:t>
            </w:r>
            <w:proofErr w:type="spellEnd"/>
            <w:r w:rsidRPr="006220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2073">
              <w:rPr>
                <w:rFonts w:ascii="Times New Roman" w:hAnsi="Times New Roman"/>
                <w:b/>
              </w:rPr>
              <w:t>мистецтво</w:t>
            </w:r>
            <w:proofErr w:type="spellEnd"/>
            <w:r w:rsidRPr="0062207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622073">
              <w:rPr>
                <w:rFonts w:ascii="Times New Roman" w:hAnsi="Times New Roman"/>
                <w:b/>
              </w:rPr>
              <w:t>декоративне</w:t>
            </w:r>
            <w:proofErr w:type="spellEnd"/>
            <w:r w:rsidRPr="0062207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22073">
              <w:rPr>
                <w:rFonts w:ascii="Times New Roman" w:hAnsi="Times New Roman"/>
                <w:b/>
              </w:rPr>
              <w:t>мистецтво</w:t>
            </w:r>
            <w:proofErr w:type="spellEnd"/>
            <w:r w:rsidRPr="0062207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622073">
              <w:rPr>
                <w:rFonts w:ascii="Times New Roman" w:hAnsi="Times New Roman"/>
                <w:b/>
              </w:rPr>
              <w:t>реставрація</w:t>
            </w:r>
            <w:proofErr w:type="spellEnd"/>
            <w:r w:rsidRPr="00622073">
              <w:rPr>
                <w:rFonts w:ascii="Times New Roman" w:hAnsi="Times New Roman"/>
                <w:b/>
              </w:rPr>
              <w:t>»</w:t>
            </w:r>
          </w:p>
          <w:p w:rsidR="007334C4" w:rsidRPr="00CC5680" w:rsidRDefault="007334C4" w:rsidP="00E4118A">
            <w:pPr>
              <w:rPr>
                <w:rFonts w:ascii="Times New Roman" w:hAnsi="Times New Roman" w:cs="Times New Roman"/>
                <w:lang w:val="uk-UA"/>
              </w:rPr>
            </w:pPr>
            <w:r w:rsidRPr="005B7B29">
              <w:rPr>
                <w:rFonts w:ascii="Times New Roman" w:hAnsi="Times New Roman" w:cs="Times New Roman"/>
                <w:color w:val="151515"/>
                <w:shd w:val="clear" w:color="auto" w:fill="FFFFFF"/>
                <w:lang w:val="uk-UA"/>
              </w:rPr>
              <w:t>Затверджено рішенням Вченої ради Київського університету імені Бориса Грінченка від 26.05.2017 р. № 348</w:t>
            </w:r>
          </w:p>
        </w:tc>
        <w:tc>
          <w:tcPr>
            <w:tcW w:w="2126" w:type="dxa"/>
          </w:tcPr>
          <w:p w:rsidR="007334C4" w:rsidRDefault="007334C4" w:rsidP="00E4118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:rsidR="007334C4" w:rsidRPr="005C57B0" w:rsidRDefault="007334C4" w:rsidP="00E4118A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Ковальов Є. А. </w:t>
            </w:r>
          </w:p>
        </w:tc>
        <w:tc>
          <w:tcPr>
            <w:tcW w:w="1568" w:type="dxa"/>
            <w:vAlign w:val="center"/>
          </w:tcPr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7334C4" w:rsidRPr="005C57B0" w:rsidRDefault="007334C4" w:rsidP="00E4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7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</w:tr>
    </w:tbl>
    <w:p w:rsidR="007334C4" w:rsidRDefault="007334C4" w:rsidP="007334C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34C4" w:rsidRDefault="007334C4" w:rsidP="007334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5680">
        <w:rPr>
          <w:rFonts w:ascii="Times New Roman" w:hAnsi="Times New Roman" w:cs="Times New Roman"/>
          <w:b/>
          <w:sz w:val="24"/>
          <w:szCs w:val="24"/>
          <w:lang w:val="uk-UA"/>
        </w:rPr>
        <w:t>Кафедра всесвітньої історії</w:t>
      </w:r>
    </w:p>
    <w:tbl>
      <w:tblPr>
        <w:tblW w:w="100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842"/>
        <w:gridCol w:w="1276"/>
        <w:gridCol w:w="2835"/>
        <w:gridCol w:w="2126"/>
        <w:gridCol w:w="1560"/>
      </w:tblGrid>
      <w:tr w:rsidR="007334C4" w:rsidRPr="00CC5680" w:rsidTr="00E4118A">
        <w:trPr>
          <w:trHeight w:val="31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№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Дисципліна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Форма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навчання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Освітньо-професійна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програма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(шифр,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назва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,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рівень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ВО, дата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введення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в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дію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/перегляду/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змін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Автор/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автори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Термін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проведення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фахової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та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експертизи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ресурсів</w:t>
            </w:r>
            <w:proofErr w:type="spellEnd"/>
          </w:p>
        </w:tc>
      </w:tr>
      <w:tr w:rsidR="007334C4" w:rsidRPr="00CC5680" w:rsidTr="00E4118A">
        <w:trPr>
          <w:trHeight w:val="315"/>
        </w:trPr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hAnsi="Times New Roman" w:cs="Times New Roman"/>
                <w:b/>
                <w:i/>
                <w:szCs w:val="24"/>
                <w:lang w:val="uk-UA"/>
              </w:rPr>
              <w:t>Перший (бакалаврський) освітній рівень</w:t>
            </w:r>
          </w:p>
        </w:tc>
      </w:tr>
      <w:tr w:rsidR="007334C4" w:rsidRPr="00CC5680" w:rsidTr="00E4118A">
        <w:trPr>
          <w:trHeight w:val="31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Історія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стародавнього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світу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Денна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032 «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Історія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та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археологія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»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від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26.05.2017 р.</w:t>
            </w:r>
          </w:p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Голованов С.О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Вересень</w:t>
            </w:r>
            <w:proofErr w:type="spellEnd"/>
          </w:p>
        </w:tc>
      </w:tr>
      <w:tr w:rsidR="007334C4" w:rsidRPr="00CC5680" w:rsidTr="00E4118A">
        <w:trPr>
          <w:trHeight w:val="31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Новітня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історія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Західної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Цивілізації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Денна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032 «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Історія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та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археологія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»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від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26.05.2017 р.</w:t>
            </w:r>
          </w:p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Драч О.О.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Вересень</w:t>
            </w:r>
            <w:proofErr w:type="spellEnd"/>
          </w:p>
        </w:tc>
      </w:tr>
      <w:tr w:rsidR="007334C4" w:rsidRPr="00CC5680" w:rsidTr="00E4118A">
        <w:trPr>
          <w:trHeight w:val="31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val="uk-UA"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222222"/>
                <w:szCs w:val="24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Середньовічна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і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ранньомодерна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історія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Сходу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Денна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032 «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Історія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та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археологія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»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від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26.05.2017 р.</w:t>
            </w:r>
          </w:p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Саган Г. 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Жовтень</w:t>
            </w:r>
            <w:proofErr w:type="spellEnd"/>
          </w:p>
        </w:tc>
      </w:tr>
      <w:tr w:rsidR="007334C4" w:rsidRPr="00CC5680" w:rsidTr="00E4118A">
        <w:trPr>
          <w:trHeight w:val="315"/>
        </w:trPr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hAnsi="Times New Roman" w:cs="Times New Roman"/>
                <w:b/>
                <w:i/>
                <w:szCs w:val="24"/>
                <w:lang w:val="uk-UA"/>
              </w:rPr>
              <w:t>Другий (магістерський) освітній рівень</w:t>
            </w:r>
          </w:p>
        </w:tc>
      </w:tr>
      <w:tr w:rsidR="007334C4" w:rsidRPr="00CC5680" w:rsidTr="00E4118A">
        <w:trPr>
          <w:trHeight w:val="31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val="uk-UA"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222222"/>
                <w:szCs w:val="24"/>
                <w:lang w:val="uk-UA" w:eastAsia="uk-UA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Науково-дослідний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семінар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Денна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032 «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Історія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та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археологія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» </w:t>
            </w: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від</w:t>
            </w:r>
            <w:proofErr w:type="spellEnd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 xml:space="preserve"> 26.05.2017 р.</w:t>
            </w:r>
          </w:p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Драч О.О.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  <w:proofErr w:type="spellStart"/>
            <w:r w:rsidRPr="00CC5680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  <w:t>Жовтень</w:t>
            </w:r>
            <w:proofErr w:type="spellEnd"/>
          </w:p>
        </w:tc>
      </w:tr>
      <w:tr w:rsidR="007334C4" w:rsidRPr="00CC5680" w:rsidTr="00E4118A">
        <w:trPr>
          <w:trHeight w:val="31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334C4" w:rsidRPr="00CC5680" w:rsidRDefault="007334C4" w:rsidP="00E4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uk-UA"/>
              </w:rPr>
            </w:pPr>
          </w:p>
        </w:tc>
      </w:tr>
    </w:tbl>
    <w:p w:rsidR="007334C4" w:rsidRDefault="007334C4" w:rsidP="007334C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34C4" w:rsidRDefault="007334C4" w:rsidP="007334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Кафедра філософії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1276"/>
        <w:gridCol w:w="2835"/>
        <w:gridCol w:w="2126"/>
        <w:gridCol w:w="1560"/>
      </w:tblGrid>
      <w:tr w:rsidR="007334C4" w:rsidRPr="00CC5680" w:rsidTr="00E4118A">
        <w:tc>
          <w:tcPr>
            <w:tcW w:w="426" w:type="dxa"/>
          </w:tcPr>
          <w:p w:rsidR="007334C4" w:rsidRPr="00CC5680" w:rsidRDefault="007334C4" w:rsidP="00E411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837" w:type="dxa"/>
          </w:tcPr>
          <w:p w:rsidR="007334C4" w:rsidRPr="00CC5680" w:rsidRDefault="007334C4" w:rsidP="00E411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Дисципліна</w:t>
            </w:r>
          </w:p>
        </w:tc>
        <w:tc>
          <w:tcPr>
            <w:tcW w:w="1276" w:type="dxa"/>
          </w:tcPr>
          <w:p w:rsidR="007334C4" w:rsidRPr="00CC5680" w:rsidRDefault="007334C4" w:rsidP="00E411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Форма навчання</w:t>
            </w:r>
          </w:p>
        </w:tc>
        <w:tc>
          <w:tcPr>
            <w:tcW w:w="2835" w:type="dxa"/>
          </w:tcPr>
          <w:p w:rsidR="007334C4" w:rsidRPr="00CC5680" w:rsidRDefault="007334C4" w:rsidP="00E411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Освітня програма</w:t>
            </w:r>
          </w:p>
        </w:tc>
        <w:tc>
          <w:tcPr>
            <w:tcW w:w="2126" w:type="dxa"/>
          </w:tcPr>
          <w:p w:rsidR="007334C4" w:rsidRPr="00CC5680" w:rsidRDefault="007334C4" w:rsidP="00E411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Автори</w:t>
            </w:r>
          </w:p>
        </w:tc>
        <w:tc>
          <w:tcPr>
            <w:tcW w:w="1560" w:type="dxa"/>
          </w:tcPr>
          <w:p w:rsidR="007334C4" w:rsidRPr="00CC5680" w:rsidRDefault="007334C4" w:rsidP="00E411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Термін проведення фахової експертизи ресурсів</w:t>
            </w:r>
          </w:p>
        </w:tc>
      </w:tr>
      <w:tr w:rsidR="007334C4" w:rsidRPr="00CC5680" w:rsidTr="00E4118A">
        <w:tc>
          <w:tcPr>
            <w:tcW w:w="10060" w:type="dxa"/>
            <w:gridSpan w:val="6"/>
          </w:tcPr>
          <w:p w:rsidR="007334C4" w:rsidRPr="00CC5680" w:rsidRDefault="007334C4" w:rsidP="00E411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b/>
                <w:i/>
                <w:szCs w:val="24"/>
                <w:lang w:val="uk-UA"/>
              </w:rPr>
              <w:t>Перший (бакалаврський) освітній рівень</w:t>
            </w:r>
          </w:p>
        </w:tc>
      </w:tr>
      <w:tr w:rsidR="007334C4" w:rsidRPr="00CC5680" w:rsidTr="00E4118A">
        <w:tc>
          <w:tcPr>
            <w:tcW w:w="426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37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Філософські студії: логіка</w:t>
            </w:r>
          </w:p>
        </w:tc>
        <w:tc>
          <w:tcPr>
            <w:tcW w:w="1276" w:type="dxa"/>
          </w:tcPr>
          <w:p w:rsidR="007334C4" w:rsidRPr="00CC5680" w:rsidRDefault="007334C4" w:rsidP="00E4118A">
            <w:pPr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Заочна</w:t>
            </w:r>
          </w:p>
        </w:tc>
        <w:tc>
          <w:tcPr>
            <w:tcW w:w="2835" w:type="dxa"/>
          </w:tcPr>
          <w:p w:rsidR="007334C4" w:rsidRPr="00CC5680" w:rsidRDefault="007334C4" w:rsidP="00E4118A">
            <w:pPr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035 Мова і література іноземна бакалавр, 035.01.01 бакалавр, 061.00.01 бакалавр</w:t>
            </w:r>
          </w:p>
        </w:tc>
        <w:tc>
          <w:tcPr>
            <w:tcW w:w="2126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Бондар Т.І.</w:t>
            </w:r>
          </w:p>
        </w:tc>
        <w:tc>
          <w:tcPr>
            <w:tcW w:w="1560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</w:tr>
      <w:tr w:rsidR="007334C4" w:rsidRPr="00CC5680" w:rsidTr="00E4118A">
        <w:tc>
          <w:tcPr>
            <w:tcW w:w="426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37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Блок дисциплін за вибором «Практична філософія» (Філософія життя, Філософія психоаналізу, Філософія постмодернізму)</w:t>
            </w:r>
          </w:p>
        </w:tc>
        <w:tc>
          <w:tcPr>
            <w:tcW w:w="1276" w:type="dxa"/>
          </w:tcPr>
          <w:p w:rsidR="007334C4" w:rsidRPr="00CC5680" w:rsidRDefault="007334C4" w:rsidP="00E4118A">
            <w:pPr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Денна</w:t>
            </w:r>
          </w:p>
        </w:tc>
        <w:tc>
          <w:tcPr>
            <w:tcW w:w="2835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033.00.01 бакалавр</w:t>
            </w:r>
          </w:p>
        </w:tc>
        <w:tc>
          <w:tcPr>
            <w:tcW w:w="2126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C5680">
              <w:rPr>
                <w:rFonts w:ascii="Times New Roman" w:hAnsi="Times New Roman" w:cs="Times New Roman"/>
                <w:lang w:val="uk-UA"/>
              </w:rPr>
              <w:t>Брижнік</w:t>
            </w:r>
            <w:proofErr w:type="spellEnd"/>
            <w:r w:rsidRPr="00CC5680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Горбань О.В.</w:t>
            </w:r>
          </w:p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Додонова В.І.</w:t>
            </w:r>
          </w:p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Мартич Р.В.</w:t>
            </w:r>
          </w:p>
        </w:tc>
        <w:tc>
          <w:tcPr>
            <w:tcW w:w="1560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Листопад</w:t>
            </w:r>
          </w:p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(Додонова)</w:t>
            </w:r>
          </w:p>
        </w:tc>
      </w:tr>
      <w:tr w:rsidR="007334C4" w:rsidRPr="00CC5680" w:rsidTr="00E4118A">
        <w:tc>
          <w:tcPr>
            <w:tcW w:w="426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37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Естетика</w:t>
            </w:r>
          </w:p>
        </w:tc>
        <w:tc>
          <w:tcPr>
            <w:tcW w:w="1276" w:type="dxa"/>
          </w:tcPr>
          <w:p w:rsidR="007334C4" w:rsidRPr="00CC5680" w:rsidRDefault="007334C4" w:rsidP="00E4118A">
            <w:pPr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Денна</w:t>
            </w:r>
          </w:p>
        </w:tc>
        <w:tc>
          <w:tcPr>
            <w:tcW w:w="2835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033.00.01 бакалавр</w:t>
            </w:r>
          </w:p>
        </w:tc>
        <w:tc>
          <w:tcPr>
            <w:tcW w:w="2126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Ковальчук Н.Д.</w:t>
            </w:r>
          </w:p>
        </w:tc>
        <w:tc>
          <w:tcPr>
            <w:tcW w:w="1560" w:type="dxa"/>
          </w:tcPr>
          <w:p w:rsidR="007334C4" w:rsidRPr="00CC5680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C5680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</w:tr>
      <w:tr w:rsidR="007334C4" w:rsidRPr="00CC5680" w:rsidTr="00E4118A">
        <w:tc>
          <w:tcPr>
            <w:tcW w:w="426" w:type="dxa"/>
          </w:tcPr>
          <w:p w:rsidR="007334C4" w:rsidRPr="00E22D6D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37" w:type="dxa"/>
          </w:tcPr>
          <w:p w:rsidR="007334C4" w:rsidRPr="00E22D6D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2D6D">
              <w:rPr>
                <w:rFonts w:ascii="Times New Roman" w:hAnsi="Times New Roman" w:cs="Times New Roman"/>
                <w:lang w:val="uk-UA"/>
              </w:rPr>
              <w:t>Філософські студії</w:t>
            </w:r>
          </w:p>
        </w:tc>
        <w:tc>
          <w:tcPr>
            <w:tcW w:w="1276" w:type="dxa"/>
          </w:tcPr>
          <w:p w:rsidR="007334C4" w:rsidRPr="00E22D6D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E22D6D">
              <w:rPr>
                <w:rFonts w:ascii="Times New Roman" w:hAnsi="Times New Roman" w:cs="Times New Roman"/>
                <w:lang w:val="uk-UA"/>
              </w:rPr>
              <w:t>енна</w:t>
            </w:r>
          </w:p>
        </w:tc>
        <w:tc>
          <w:tcPr>
            <w:tcW w:w="2835" w:type="dxa"/>
          </w:tcPr>
          <w:p w:rsidR="007334C4" w:rsidRPr="00E22D6D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053 Практична </w:t>
            </w:r>
            <w:proofErr w:type="spellStart"/>
            <w:r>
              <w:rPr>
                <w:rFonts w:ascii="Times New Roman" w:hAnsi="Times New Roman" w:cs="Times New Roman"/>
              </w:rPr>
              <w:t>психологія</w:t>
            </w:r>
            <w:proofErr w:type="spellEnd"/>
          </w:p>
        </w:tc>
        <w:tc>
          <w:tcPr>
            <w:tcW w:w="2126" w:type="dxa"/>
          </w:tcPr>
          <w:p w:rsidR="007334C4" w:rsidRPr="00E22D6D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22D6D">
              <w:rPr>
                <w:rFonts w:ascii="Times New Roman" w:hAnsi="Times New Roman" w:cs="Times New Roman"/>
                <w:lang w:val="uk-UA"/>
              </w:rPr>
              <w:t>Колінько М.В.</w:t>
            </w:r>
          </w:p>
        </w:tc>
        <w:tc>
          <w:tcPr>
            <w:tcW w:w="1560" w:type="dxa"/>
          </w:tcPr>
          <w:p w:rsidR="007334C4" w:rsidRPr="00E22D6D" w:rsidRDefault="007334C4" w:rsidP="00E4118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</w:tr>
    </w:tbl>
    <w:p w:rsidR="0015434E" w:rsidRDefault="0015434E" w:rsidP="002E1D26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val="uk-UA" w:eastAsia="uk-UA"/>
        </w:rPr>
      </w:pPr>
    </w:p>
    <w:p w:rsidR="002E1D26" w:rsidRPr="00E66E77" w:rsidRDefault="002E1D26" w:rsidP="002E1D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5. </w:t>
      </w:r>
      <w:r w:rsidRPr="00E66E77">
        <w:rPr>
          <w:rFonts w:ascii="Times New Roman" w:hAnsi="Times New Roman"/>
          <w:sz w:val="26"/>
          <w:szCs w:val="26"/>
          <w:lang w:val="uk-UA"/>
        </w:rPr>
        <w:t xml:space="preserve">Про визнання статей випускників </w:t>
      </w:r>
      <w:proofErr w:type="spellStart"/>
      <w:r w:rsidR="005C3931">
        <w:rPr>
          <w:rFonts w:ascii="Times New Roman" w:hAnsi="Times New Roman"/>
          <w:sz w:val="26"/>
          <w:szCs w:val="26"/>
          <w:lang w:val="uk-UA"/>
        </w:rPr>
        <w:t>бакалаврата</w:t>
      </w:r>
      <w:proofErr w:type="spellEnd"/>
      <w:r w:rsidR="005C3931">
        <w:rPr>
          <w:rFonts w:ascii="Times New Roman" w:hAnsi="Times New Roman"/>
          <w:sz w:val="26"/>
          <w:szCs w:val="26"/>
          <w:lang w:val="uk-UA"/>
        </w:rPr>
        <w:t xml:space="preserve"> Київського університету імені Бориса Грінченка</w:t>
      </w:r>
      <w:r w:rsidR="005C3931" w:rsidRPr="00E66E7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C3931">
        <w:rPr>
          <w:rFonts w:ascii="Times New Roman" w:hAnsi="Times New Roman" w:cs="Times New Roman"/>
          <w:sz w:val="26"/>
          <w:szCs w:val="26"/>
          <w:lang w:val="uk-UA"/>
        </w:rPr>
        <w:t>‒</w:t>
      </w:r>
      <w:r w:rsidR="005C3931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66E77">
        <w:rPr>
          <w:rFonts w:ascii="Times New Roman" w:hAnsi="Times New Roman"/>
          <w:sz w:val="26"/>
          <w:szCs w:val="26"/>
          <w:lang w:val="uk-UA"/>
        </w:rPr>
        <w:t xml:space="preserve">Романа Кучми і Дмитра Петренка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такими, що можуть бути враховані в якості конкурсного показника для вступу на спеціальності другого освітнього рівня зі спеціальності 032 Історія і археологія. </w:t>
      </w:r>
    </w:p>
    <w:p w:rsidR="002E1D26" w:rsidRDefault="002E1D26" w:rsidP="002E1D2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uk-UA"/>
        </w:rPr>
      </w:pPr>
    </w:p>
    <w:p w:rsidR="002E1D26" w:rsidRPr="00E66E77" w:rsidRDefault="002E1D26" w:rsidP="002E1D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uk-UA"/>
        </w:rPr>
        <w:t xml:space="preserve">СЛУХАЛИ: </w:t>
      </w:r>
      <w:r w:rsidRPr="00E66E77">
        <w:rPr>
          <w:rFonts w:ascii="Times New Roman" w:hAnsi="Times New Roman"/>
          <w:sz w:val="26"/>
          <w:szCs w:val="26"/>
          <w:lang w:val="uk-UA"/>
        </w:rPr>
        <w:t xml:space="preserve">Про визнання статей випускників </w:t>
      </w:r>
      <w:proofErr w:type="spellStart"/>
      <w:r w:rsidR="005C3931">
        <w:rPr>
          <w:rFonts w:ascii="Times New Roman" w:hAnsi="Times New Roman"/>
          <w:sz w:val="26"/>
          <w:szCs w:val="26"/>
          <w:lang w:val="uk-UA"/>
        </w:rPr>
        <w:t>бакалаврата</w:t>
      </w:r>
      <w:proofErr w:type="spellEnd"/>
      <w:r w:rsidR="005C3931">
        <w:rPr>
          <w:rFonts w:ascii="Times New Roman" w:hAnsi="Times New Roman"/>
          <w:sz w:val="26"/>
          <w:szCs w:val="26"/>
          <w:lang w:val="uk-UA"/>
        </w:rPr>
        <w:t xml:space="preserve"> Київського університету імені Бориса Грінченка</w:t>
      </w:r>
      <w:r w:rsidR="005C3931" w:rsidRPr="00E66E7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C3931">
        <w:rPr>
          <w:rFonts w:ascii="Times New Roman" w:hAnsi="Times New Roman" w:cs="Times New Roman"/>
          <w:sz w:val="26"/>
          <w:szCs w:val="26"/>
          <w:lang w:val="uk-UA"/>
        </w:rPr>
        <w:t>‒</w:t>
      </w:r>
      <w:r w:rsidR="005C3931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66E77">
        <w:rPr>
          <w:rFonts w:ascii="Times New Roman" w:hAnsi="Times New Roman"/>
          <w:sz w:val="26"/>
          <w:szCs w:val="26"/>
          <w:lang w:val="uk-UA"/>
        </w:rPr>
        <w:t xml:space="preserve">Романа Кучми і Дмитра Петренка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такими, що можуть бути враховані в якості конкурсного показника для вступу на спеціальності другого освітнього рівня зі спеціальності 032 Історія і археологія. </w:t>
      </w:r>
    </w:p>
    <w:p w:rsidR="002E1D26" w:rsidRDefault="002E1D26" w:rsidP="002E1D2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uk-UA"/>
        </w:rPr>
        <w:t xml:space="preserve">ВИСТУПИЛИ: </w:t>
      </w:r>
      <w:r w:rsidRPr="002E1D26"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Александрова О.С. Срібняк І.В.</w:t>
      </w:r>
    </w:p>
    <w:p w:rsidR="002E1D26" w:rsidRPr="00E66E77" w:rsidRDefault="002E1D26" w:rsidP="002E1D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uk-UA"/>
        </w:rPr>
        <w:t>УХВАЛИЛИ:</w:t>
      </w:r>
      <w:r w:rsidR="006807FC">
        <w:rPr>
          <w:rFonts w:ascii="Times New Roman" w:eastAsia="Times New Roman" w:hAnsi="Times New Roman"/>
          <w:b/>
          <w:color w:val="000000"/>
          <w:sz w:val="26"/>
          <w:szCs w:val="26"/>
          <w:lang w:val="uk-UA"/>
        </w:rPr>
        <w:t xml:space="preserve"> </w:t>
      </w:r>
      <w:r w:rsidRPr="00E66E77">
        <w:rPr>
          <w:rFonts w:ascii="Times New Roman" w:hAnsi="Times New Roman"/>
          <w:sz w:val="26"/>
          <w:szCs w:val="26"/>
          <w:lang w:val="uk-UA"/>
        </w:rPr>
        <w:t>Визнати статті –</w:t>
      </w:r>
    </w:p>
    <w:p w:rsidR="002E1D26" w:rsidRPr="00E66E77" w:rsidRDefault="002E1D26" w:rsidP="002E1D2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uk-UA"/>
        </w:rPr>
      </w:pPr>
    </w:p>
    <w:p w:rsidR="002E1D26" w:rsidRPr="00E66E77" w:rsidRDefault="002E1D26" w:rsidP="002E1D26">
      <w:pPr>
        <w:autoSpaceDE w:val="0"/>
        <w:autoSpaceDN w:val="0"/>
        <w:adjustRightInd w:val="0"/>
        <w:spacing w:after="0" w:line="240" w:lineRule="auto"/>
        <w:rPr>
          <w:rFonts w:ascii="Times New Roman" w:eastAsia="Heuristica-Regular" w:hAnsi="Times New Roman"/>
          <w:sz w:val="26"/>
          <w:szCs w:val="26"/>
          <w:lang w:val="uk-UA" w:eastAsia="uk-UA"/>
        </w:rPr>
      </w:pPr>
      <w:r w:rsidRPr="00E66E77">
        <w:rPr>
          <w:rFonts w:ascii="Times New Roman" w:eastAsia="Heuristica-BoldItalic" w:hAnsi="Times New Roman"/>
          <w:bCs/>
          <w:i/>
          <w:iCs/>
          <w:sz w:val="26"/>
          <w:szCs w:val="26"/>
          <w:lang w:val="uk-UA" w:eastAsia="uk-UA"/>
        </w:rPr>
        <w:t xml:space="preserve">Кучма Роман. </w:t>
      </w:r>
      <w:r w:rsidRPr="00E66E77">
        <w:rPr>
          <w:rFonts w:ascii="Times New Roman" w:eastAsia="Heuristica-Regular" w:hAnsi="Times New Roman"/>
          <w:sz w:val="26"/>
          <w:szCs w:val="26"/>
          <w:lang w:val="uk-UA" w:eastAsia="uk-UA"/>
        </w:rPr>
        <w:t xml:space="preserve">Еволюція міжособистісних стосунків тріумвірів (на тлі змін політичної ситуації в Римській республіці i ст. до н. е.) //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Nad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W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s</w:t>
      </w:r>
      <w:proofErr w:type="spellStart"/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łą</w:t>
      </w:r>
      <w:proofErr w:type="spellEnd"/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Dn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eprem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  <w:r w:rsidRPr="00E66E77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lastRenderedPageBreak/>
        <w:t xml:space="preserve">Polska і Ukraіna w przestrzenі еuropejskіej – przeszłość і teraźnіejszość. Monografia zbiorowa / </w:t>
      </w:r>
      <w:r w:rsidRPr="00E66E77">
        <w:rPr>
          <w:rFonts w:ascii="Times New Roman" w:hAnsi="Times New Roman"/>
          <w:sz w:val="26"/>
          <w:szCs w:val="26"/>
          <w:lang w:val="pl-PL"/>
        </w:rPr>
        <w:t xml:space="preserve">red. </w:t>
      </w:r>
      <w:r w:rsidRPr="00E66E77">
        <w:rPr>
          <w:rFonts w:ascii="Times New Roman" w:hAnsi="Times New Roman"/>
          <w:bCs/>
          <w:sz w:val="26"/>
          <w:szCs w:val="26"/>
          <w:lang w:val="pl-PL"/>
        </w:rPr>
        <w:t>Ihor Sribnyak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 xml:space="preserve">. </w:t>
      </w:r>
      <w:r w:rsidRPr="00E66E77">
        <w:rPr>
          <w:rFonts w:ascii="Times New Roman" w:hAnsi="Times New Roman"/>
          <w:sz w:val="26"/>
          <w:szCs w:val="26"/>
          <w:lang w:val="pl-PL"/>
        </w:rPr>
        <w:t>Warszawa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-Toruń: Międzynarodowy konsorcium naukowo-edukacyjny im. Luciena Febvra, 2019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 S.</w:t>
      </w:r>
      <w:r w:rsidRPr="00E66E77">
        <w:rPr>
          <w:rFonts w:ascii="Times New Roman" w:eastAsia="Heuristica-Regular" w:hAnsi="Times New Roman"/>
          <w:sz w:val="26"/>
          <w:szCs w:val="26"/>
          <w:lang w:val="uk-UA" w:eastAsia="uk-UA"/>
        </w:rPr>
        <w:t>58-63.</w:t>
      </w:r>
    </w:p>
    <w:p w:rsidR="002E1D26" w:rsidRPr="00E66E77" w:rsidRDefault="002E1D26" w:rsidP="002E1D26">
      <w:pPr>
        <w:autoSpaceDE w:val="0"/>
        <w:autoSpaceDN w:val="0"/>
        <w:adjustRightInd w:val="0"/>
        <w:spacing w:after="0" w:line="240" w:lineRule="auto"/>
        <w:rPr>
          <w:rFonts w:ascii="Times New Roman" w:eastAsia="Heuristica-Regular" w:hAnsi="Times New Roman"/>
          <w:sz w:val="26"/>
          <w:szCs w:val="26"/>
          <w:lang w:val="uk-UA" w:eastAsia="uk-UA"/>
        </w:rPr>
      </w:pPr>
    </w:p>
    <w:p w:rsidR="002E1D26" w:rsidRPr="00E66E77" w:rsidRDefault="002E1D26" w:rsidP="002E1D26">
      <w:pPr>
        <w:autoSpaceDE w:val="0"/>
        <w:autoSpaceDN w:val="0"/>
        <w:adjustRightInd w:val="0"/>
        <w:spacing w:after="0" w:line="240" w:lineRule="auto"/>
        <w:rPr>
          <w:rFonts w:ascii="Times New Roman" w:eastAsia="Heuristica-Regular" w:hAnsi="Times New Roman"/>
          <w:sz w:val="26"/>
          <w:szCs w:val="26"/>
          <w:lang w:val="uk-UA" w:eastAsia="uk-UA"/>
        </w:rPr>
      </w:pPr>
      <w:r w:rsidRPr="00E66E77">
        <w:rPr>
          <w:rFonts w:ascii="Times New Roman" w:eastAsia="Heuristica-BoldItalic" w:hAnsi="Times New Roman"/>
          <w:bCs/>
          <w:i/>
          <w:iCs/>
          <w:sz w:val="26"/>
          <w:szCs w:val="26"/>
          <w:lang w:val="uk-UA" w:eastAsia="uk-UA"/>
        </w:rPr>
        <w:t>Петренко Дмитро.</w:t>
      </w:r>
      <w:r w:rsidRPr="00E66E77">
        <w:rPr>
          <w:rFonts w:ascii="Times New Roman" w:eastAsia="Heuristica-BoldItalic" w:hAnsi="Times New Roman"/>
          <w:bCs/>
          <w:iCs/>
          <w:sz w:val="26"/>
          <w:szCs w:val="26"/>
          <w:lang w:val="uk-UA" w:eastAsia="uk-UA"/>
        </w:rPr>
        <w:t xml:space="preserve"> </w:t>
      </w:r>
      <w:r w:rsidRPr="00E66E77">
        <w:rPr>
          <w:rFonts w:ascii="Times New Roman" w:eastAsia="Heuristica-Regular" w:hAnsi="Times New Roman"/>
          <w:sz w:val="26"/>
          <w:szCs w:val="26"/>
          <w:lang w:val="uk-UA" w:eastAsia="uk-UA"/>
        </w:rPr>
        <w:t>Контакти грецьких колоній північного Причорномор’я</w:t>
      </w:r>
    </w:p>
    <w:p w:rsidR="002E1D26" w:rsidRDefault="002E1D26" w:rsidP="002E1D26">
      <w:pPr>
        <w:spacing w:after="0" w:line="240" w:lineRule="auto"/>
        <w:rPr>
          <w:rFonts w:ascii="Times New Roman" w:eastAsia="Heuristica-Regular" w:hAnsi="Times New Roman"/>
          <w:sz w:val="26"/>
          <w:szCs w:val="26"/>
          <w:lang w:val="uk-UA" w:eastAsia="uk-UA"/>
        </w:rPr>
      </w:pPr>
      <w:r w:rsidRPr="00E66E77">
        <w:rPr>
          <w:rFonts w:ascii="Times New Roman" w:eastAsia="Heuristica-Regular" w:hAnsi="Times New Roman"/>
          <w:sz w:val="26"/>
          <w:szCs w:val="26"/>
          <w:lang w:val="uk-UA" w:eastAsia="uk-UA"/>
        </w:rPr>
        <w:t xml:space="preserve">зі скіфським степовим </w:t>
      </w:r>
      <w:proofErr w:type="spellStart"/>
      <w:r w:rsidRPr="00E66E77">
        <w:rPr>
          <w:rFonts w:ascii="Times New Roman" w:eastAsia="Heuristica-Regular" w:hAnsi="Times New Roman"/>
          <w:sz w:val="26"/>
          <w:szCs w:val="26"/>
          <w:lang w:val="uk-UA" w:eastAsia="uk-UA"/>
        </w:rPr>
        <w:t>порубіжжям</w:t>
      </w:r>
      <w:proofErr w:type="spellEnd"/>
      <w:r w:rsidRPr="00E66E77">
        <w:rPr>
          <w:rFonts w:ascii="Times New Roman" w:eastAsia="Heuristica-Regular" w:hAnsi="Times New Roman"/>
          <w:sz w:val="26"/>
          <w:szCs w:val="26"/>
          <w:lang w:val="uk-UA" w:eastAsia="uk-UA"/>
        </w:rPr>
        <w:t xml:space="preserve"> //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Nad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W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s</w:t>
      </w:r>
      <w:proofErr w:type="spellStart"/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łą</w:t>
      </w:r>
      <w:proofErr w:type="spellEnd"/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і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Dn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eprem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  <w:r w:rsidRPr="00E66E77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 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 xml:space="preserve">Polska і Ukraіna w przestrzenі еuropejskіej – przeszłość і teraźnіejszość. Monografia zbiorowa / </w:t>
      </w:r>
      <w:r w:rsidRPr="00E66E77">
        <w:rPr>
          <w:rFonts w:ascii="Times New Roman" w:hAnsi="Times New Roman"/>
          <w:sz w:val="26"/>
          <w:szCs w:val="26"/>
          <w:lang w:val="pl-PL"/>
        </w:rPr>
        <w:t xml:space="preserve">red. </w:t>
      </w:r>
      <w:r w:rsidRPr="00E66E77">
        <w:rPr>
          <w:rFonts w:ascii="Times New Roman" w:hAnsi="Times New Roman"/>
          <w:bCs/>
          <w:sz w:val="26"/>
          <w:szCs w:val="26"/>
          <w:lang w:val="pl-PL"/>
        </w:rPr>
        <w:t>Ihor Sribnyak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 xml:space="preserve">. </w:t>
      </w:r>
      <w:r w:rsidRPr="00E66E77">
        <w:rPr>
          <w:rFonts w:ascii="Times New Roman" w:hAnsi="Times New Roman"/>
          <w:sz w:val="26"/>
          <w:szCs w:val="26"/>
          <w:lang w:val="pl-PL"/>
        </w:rPr>
        <w:t>Warszawa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-Toruń: Międzynarodowy konsorcium naukowo-edukacyjny im. Luciena Febvra, 2019</w:t>
      </w: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 S</w:t>
      </w:r>
      <w:r w:rsidRPr="00E66E77">
        <w:rPr>
          <w:rFonts w:ascii="Times New Roman" w:eastAsia="Heuristica-Regular" w:hAnsi="Times New Roman"/>
          <w:sz w:val="26"/>
          <w:szCs w:val="26"/>
          <w:lang w:val="uk-UA" w:eastAsia="uk-UA"/>
        </w:rPr>
        <w:t>.63-70.</w:t>
      </w:r>
    </w:p>
    <w:p w:rsidR="009435FE" w:rsidRDefault="009435FE" w:rsidP="002E1D26">
      <w:pPr>
        <w:spacing w:after="0" w:line="240" w:lineRule="auto"/>
        <w:rPr>
          <w:rFonts w:ascii="Times New Roman" w:eastAsia="Heuristica-Regular" w:hAnsi="Times New Roman"/>
          <w:sz w:val="26"/>
          <w:szCs w:val="26"/>
          <w:lang w:val="uk-UA" w:eastAsia="uk-UA"/>
        </w:rPr>
      </w:pPr>
    </w:p>
    <w:p w:rsidR="009435FE" w:rsidRPr="0081709C" w:rsidRDefault="009435FE" w:rsidP="009435FE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 w:rsidRPr="009435FE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Гайсенюк</w:t>
      </w:r>
      <w:proofErr w:type="spellEnd"/>
      <w:r w:rsidRPr="009435FE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 xml:space="preserve"> Марія</w:t>
      </w:r>
      <w:r w:rsidRPr="0081709C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(</w:t>
      </w:r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у </w:t>
      </w:r>
      <w:proofErr w:type="spellStart"/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свівавторстві</w:t>
      </w:r>
      <w:proofErr w:type="spellEnd"/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). Концепт Європи в уявленні нацистів // Проблеми європейської інтеграції та демократії в рецепції української та польської молоді: збірник статей  </w:t>
      </w:r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softHyphen/>
        <w:t xml:space="preserve">‒ 2019. ‒ </w:t>
      </w:r>
      <w:proofErr w:type="spellStart"/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Вип</w:t>
      </w:r>
      <w:proofErr w:type="spellEnd"/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 2. ‒ С. 23-27</w:t>
      </w:r>
    </w:p>
    <w:p w:rsidR="009435FE" w:rsidRPr="0081709C" w:rsidRDefault="009435FE" w:rsidP="009435FE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9435FE" w:rsidRPr="0081709C" w:rsidRDefault="009435FE" w:rsidP="009435FE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435FE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Гайсенюк М</w:t>
      </w:r>
      <w:r w:rsidRPr="0081709C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.</w:t>
      </w:r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(у співавторстві) Енергетична безпека України: виклики та перспективи // Проблеми європейської інтеграції та демократії в рецепції української та польської молоді: збірник статей. ‒ 2019. ‒ </w:t>
      </w:r>
      <w:proofErr w:type="spellStart"/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Вип</w:t>
      </w:r>
      <w:proofErr w:type="spellEnd"/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 3. ‒ С. 135-137</w:t>
      </w:r>
    </w:p>
    <w:p w:rsidR="009435FE" w:rsidRPr="0081709C" w:rsidRDefault="009435FE" w:rsidP="009435FE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35FE" w:rsidRPr="0081709C" w:rsidRDefault="009435FE" w:rsidP="009435FE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435FE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Гайсенюк Марія.</w:t>
      </w:r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Формування образу Тимчасового уряду на сторінках газети «</w:t>
      </w:r>
      <w:proofErr w:type="spellStart"/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Киевлянин</w:t>
      </w:r>
      <w:proofErr w:type="spellEnd"/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» у період лютневої революції 1917 р. // Матеріали VII всеукраїнської студентської  науково-практичної конференції «Українська минувшина: джерела, постаті», 30 травня 2018 р., Київ. ‒ С. 45-48</w:t>
      </w:r>
    </w:p>
    <w:p w:rsidR="009435FE" w:rsidRPr="0081709C" w:rsidRDefault="009435FE" w:rsidP="009435FE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9435FE" w:rsidRPr="0081709C" w:rsidRDefault="009435FE" w:rsidP="009435FE">
      <w:pPr>
        <w:spacing w:after="0" w:line="240" w:lineRule="auto"/>
        <w:ind w:right="566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435FE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Гайсенюк М</w:t>
      </w:r>
      <w:r w:rsidRPr="0081709C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. </w:t>
      </w:r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Динаміка розвитку містечка Жванець на Поділлі впродовж </w:t>
      </w:r>
      <w:r w:rsidRPr="0081709C">
        <w:rPr>
          <w:rFonts w:ascii="Times New Roman" w:eastAsia="Times New Roman" w:hAnsi="Times New Roman"/>
          <w:color w:val="000000"/>
          <w:sz w:val="28"/>
          <w:szCs w:val="28"/>
        </w:rPr>
        <w:t>XVII</w:t>
      </w:r>
      <w:r w:rsidRPr="008170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ст. // Матеріали Всеукраїнської молодіжної наукової конференції «Тенденції і перспективи розвитку історичної науки та філософії в умовах глобалізації» . ‒ Київ. ‒ С. 13-19</w:t>
      </w:r>
    </w:p>
    <w:p w:rsidR="002E1D26" w:rsidRPr="00E66E77" w:rsidRDefault="002E1D26" w:rsidP="002E1D2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2E1D26" w:rsidRDefault="002E1D26" w:rsidP="002E1D26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E66E7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такими, що можуть бути враховані в якості конкурсного показника для вступу на спеціальності другого освітнього рівня зі спеціальності 032 Історія і археологія. </w:t>
      </w:r>
    </w:p>
    <w:p w:rsidR="009435FE" w:rsidRDefault="009435FE" w:rsidP="002E1D26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6A2543" w:rsidRPr="00DA6AF2" w:rsidRDefault="006A2543" w:rsidP="006A25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DA6AF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Обговорення змін до освітньо-професійної програми підготовки (за першим бакалаврським рівнем) Історія та археологія зі  спеціальності 032 Історія і археологія</w:t>
      </w:r>
    </w:p>
    <w:p w:rsidR="006A2543" w:rsidRPr="00DA6AF2" w:rsidRDefault="006A2543" w:rsidP="006A25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val="uk-UA"/>
        </w:rPr>
      </w:pPr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(Доповідачі: завідувач кафедри історії України, проф. О.О. </w:t>
      </w:r>
      <w:proofErr w:type="spellStart"/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Салата</w:t>
      </w:r>
      <w:proofErr w:type="spellEnd"/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)</w:t>
      </w:r>
    </w:p>
    <w:p w:rsidR="006A2543" w:rsidRPr="00DA6AF2" w:rsidRDefault="006A2543" w:rsidP="006A25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val="uk-UA"/>
        </w:rPr>
      </w:pPr>
    </w:p>
    <w:p w:rsidR="006A2543" w:rsidRPr="00DA6AF2" w:rsidRDefault="006A2543" w:rsidP="006A25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val="uk-UA"/>
        </w:rPr>
      </w:pPr>
      <w:r w:rsidRPr="00DA6AF2">
        <w:rPr>
          <w:rFonts w:ascii="Times New Roman" w:hAnsi="Times New Roman"/>
          <w:b/>
          <w:bCs/>
          <w:sz w:val="28"/>
          <w:szCs w:val="28"/>
          <w:lang w:val="uk-UA"/>
        </w:rPr>
        <w:t>СЛУХАЛИ</w:t>
      </w:r>
      <w:r w:rsidRPr="00DA6AF2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DA6AF2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завідувачку кафедри історії України, проф. О.О. Салату про </w:t>
      </w: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зміни до освітньо-професійної програми підготовки (за першим бакалаврським рівнем) Історія та археологія зі  спеціальності 032 історія і археологія</w:t>
      </w:r>
    </w:p>
    <w:p w:rsidR="006A2543" w:rsidRPr="00DA6AF2" w:rsidRDefault="006A2543" w:rsidP="006A254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2543" w:rsidRPr="00DA6AF2" w:rsidRDefault="006A2543" w:rsidP="006A254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A6AF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ВИСТУПИЛИ</w:t>
      </w:r>
      <w:r w:rsidRPr="00DA6AF2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DA6AF2">
        <w:rPr>
          <w:rFonts w:ascii="Times New Roman" w:hAnsi="Times New Roman"/>
          <w:spacing w:val="-10"/>
          <w:sz w:val="28"/>
          <w:szCs w:val="28"/>
          <w:lang w:val="uk-UA"/>
        </w:rPr>
        <w:t>заступник декана з науково-методичної та навчальної роботи, кандидат історичних наук, доцент, доцент кафедри всесвітньої історії</w:t>
      </w:r>
      <w:r>
        <w:rPr>
          <w:rFonts w:ascii="Times New Roman" w:hAnsi="Times New Roman"/>
          <w:spacing w:val="-10"/>
          <w:sz w:val="28"/>
          <w:szCs w:val="28"/>
          <w:lang w:val="uk-UA"/>
        </w:rPr>
        <w:t xml:space="preserve"> Завадський В.М.</w:t>
      </w:r>
    </w:p>
    <w:p w:rsidR="006A2543" w:rsidRPr="00DA6AF2" w:rsidRDefault="006A2543" w:rsidP="006A254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2543" w:rsidRDefault="006A2543" w:rsidP="006A25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A6AF2">
        <w:rPr>
          <w:rFonts w:ascii="Times New Roman" w:hAnsi="Times New Roman"/>
          <w:b/>
          <w:bCs/>
          <w:sz w:val="28"/>
          <w:szCs w:val="28"/>
          <w:lang w:val="uk-UA"/>
        </w:rPr>
        <w:t>УХВАЛИЛИ</w:t>
      </w:r>
      <w:r w:rsidRPr="00DA6AF2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DA6AF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A6AF2">
        <w:rPr>
          <w:rFonts w:ascii="Times New Roman" w:hAnsi="Times New Roman"/>
          <w:sz w:val="28"/>
          <w:szCs w:val="28"/>
          <w:lang w:val="uk-UA"/>
        </w:rPr>
        <w:t xml:space="preserve"> змін до </w:t>
      </w:r>
      <w:r w:rsidRPr="00DA6AF2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освітньо-професійної програми підготовки (за першим бакалаврським рівнем) Історія та археологія зі  спеціальності 032 Історія і археологія.</w:t>
      </w:r>
    </w:p>
    <w:p w:rsidR="006A2543" w:rsidRDefault="006A2543" w:rsidP="006A25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6A2543" w:rsidRPr="00DA6AF2" w:rsidRDefault="006A2543" w:rsidP="006A2543">
      <w:pPr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A6AF2"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:rsidR="006A2543" w:rsidRPr="00DA6AF2" w:rsidRDefault="006A2543" w:rsidP="006A25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6AF2"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:rsidR="006A2543" w:rsidRPr="00DA6AF2" w:rsidRDefault="006A2543" w:rsidP="006A25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6AF2"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:rsidR="006A2543" w:rsidRPr="00DA6AF2" w:rsidRDefault="006A2543" w:rsidP="006A25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A6AF2"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:rsidR="002E1D26" w:rsidRPr="00E66E77" w:rsidRDefault="002E1D26" w:rsidP="002E1D2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3596F" w:rsidRPr="00011AD2" w:rsidRDefault="006A2543" w:rsidP="0033596F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lang w:val="uk-UA" w:eastAsia="uk-UA"/>
        </w:rPr>
        <w:t>7</w:t>
      </w:r>
      <w:bookmarkStart w:id="0" w:name="_GoBack"/>
      <w:bookmarkEnd w:id="0"/>
      <w:r w:rsidR="0033596F" w:rsidRPr="00011AD2">
        <w:rPr>
          <w:rFonts w:ascii="Times New Roman" w:hAnsi="Times New Roman"/>
          <w:color w:val="222222"/>
          <w:sz w:val="28"/>
          <w:szCs w:val="28"/>
          <w:lang w:eastAsia="uk-UA"/>
        </w:rPr>
        <w:t xml:space="preserve">. </w:t>
      </w:r>
      <w:proofErr w:type="spellStart"/>
      <w:r w:rsidR="0033596F" w:rsidRPr="00011AD2">
        <w:rPr>
          <w:rFonts w:ascii="Times New Roman" w:hAnsi="Times New Roman"/>
          <w:color w:val="222222"/>
          <w:sz w:val="28"/>
          <w:szCs w:val="28"/>
          <w:lang w:eastAsia="uk-UA"/>
        </w:rPr>
        <w:t>Різне</w:t>
      </w:r>
      <w:proofErr w:type="spellEnd"/>
    </w:p>
    <w:p w:rsidR="0033596F" w:rsidRPr="0033596F" w:rsidRDefault="0033596F" w:rsidP="003359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Голова </w:t>
      </w:r>
      <w:proofErr w:type="spellStart"/>
      <w:r>
        <w:rPr>
          <w:rFonts w:ascii="Times New Roman" w:hAnsi="Times New Roman"/>
          <w:sz w:val="24"/>
          <w:szCs w:val="24"/>
        </w:rPr>
        <w:t>вченої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33596F" w:rsidTr="00E4118A">
        <w:trPr>
          <w:trHeight w:val="2010"/>
        </w:trPr>
        <w:tc>
          <w:tcPr>
            <w:tcW w:w="2610" w:type="dxa"/>
            <w:hideMark/>
          </w:tcPr>
          <w:p w:rsidR="0033596F" w:rsidRDefault="0033596F" w:rsidP="00E41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00760" cy="114935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596F" w:rsidRPr="0046410D" w:rsidRDefault="0033596F" w:rsidP="003359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Історико-філософського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факультету  </w:t>
      </w:r>
    </w:p>
    <w:p w:rsidR="0033596F" w:rsidRDefault="0033596F" w:rsidP="00335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33596F" w:rsidRDefault="0033596F" w:rsidP="003359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3596F" w:rsidRDefault="0033596F" w:rsidP="003359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вченої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</w:t>
      </w:r>
    </w:p>
    <w:p w:rsidR="0033596F" w:rsidRDefault="0033596F" w:rsidP="0033596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Історико-філософського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3596F" w:rsidRDefault="0033596F" w:rsidP="003359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33596F" w:rsidRPr="006F3D0C" w:rsidRDefault="0033596F" w:rsidP="0033596F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</w:p>
    <w:p w:rsidR="0033596F" w:rsidRDefault="0033596F" w:rsidP="0033596F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  <w:lang w:val="uk-UA"/>
        </w:rPr>
      </w:pPr>
    </w:p>
    <w:p w:rsidR="007334C4" w:rsidRDefault="007334C4" w:rsidP="007334C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34C4" w:rsidRPr="007334C4" w:rsidRDefault="007334C4" w:rsidP="007334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34C4" w:rsidRDefault="007334C4" w:rsidP="007334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34C4" w:rsidRPr="007334C4" w:rsidRDefault="007334C4" w:rsidP="000758FC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6AFA" w:rsidRPr="000758FC" w:rsidRDefault="00816AFA">
      <w:pPr>
        <w:rPr>
          <w:rFonts w:ascii="Times New Roman" w:hAnsi="Times New Roman" w:cs="Times New Roman"/>
          <w:sz w:val="28"/>
          <w:szCs w:val="28"/>
        </w:rPr>
      </w:pPr>
    </w:p>
    <w:sectPr w:rsidR="00816AFA" w:rsidRPr="00075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uristica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Heuristica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B1A00"/>
    <w:multiLevelType w:val="hybridMultilevel"/>
    <w:tmpl w:val="5BA07DC6"/>
    <w:lvl w:ilvl="0" w:tplc="BD8E8910">
      <w:start w:val="1"/>
      <w:numFmt w:val="decimal"/>
      <w:lvlText w:val="%1)"/>
      <w:lvlJc w:val="left"/>
      <w:pPr>
        <w:ind w:left="2261" w:hanging="141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BD2201"/>
    <w:multiLevelType w:val="hybridMultilevel"/>
    <w:tmpl w:val="4D9822D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EC154F"/>
    <w:multiLevelType w:val="hybridMultilevel"/>
    <w:tmpl w:val="957888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C714888"/>
    <w:multiLevelType w:val="hybridMultilevel"/>
    <w:tmpl w:val="39141AB4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19"/>
    <w:rsid w:val="000758FC"/>
    <w:rsid w:val="0015434E"/>
    <w:rsid w:val="002E1D26"/>
    <w:rsid w:val="0033596F"/>
    <w:rsid w:val="005C3931"/>
    <w:rsid w:val="006451F6"/>
    <w:rsid w:val="006807FC"/>
    <w:rsid w:val="006A2543"/>
    <w:rsid w:val="007334C4"/>
    <w:rsid w:val="007F4847"/>
    <w:rsid w:val="00816AFA"/>
    <w:rsid w:val="009435FE"/>
    <w:rsid w:val="00B03361"/>
    <w:rsid w:val="00DF2819"/>
    <w:rsid w:val="00EF4751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87ADB-D5C7-40BC-AB08-AA9E2ADB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F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8F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733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">
    <w:name w:val="ff2"/>
    <w:qFormat/>
    <w:rsid w:val="0033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2393</Words>
  <Characters>13644</Characters>
  <Application>Microsoft Office Word</Application>
  <DocSecurity>0</DocSecurity>
  <Lines>113</Lines>
  <Paragraphs>32</Paragraphs>
  <ScaleCrop>false</ScaleCrop>
  <Company/>
  <LinksUpToDate>false</LinksUpToDate>
  <CharactersWithSpaces>16005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16</cp:revision>
  <dcterms:created xsi:type="dcterms:W3CDTF">2020-07-07T14:33:00Z</dcterms:created>
  <dcterms:modified xsi:type="dcterms:W3CDTF">2020-10-12T10:50:00Z</dcterms:modified>
</cp:coreProperties>
</file>