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D24" w:rsidRDefault="002042BF" w:rsidP="00855A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 №1</w:t>
      </w:r>
    </w:p>
    <w:p w:rsidR="00F861C5" w:rsidRDefault="003D1AF5" w:rsidP="00855A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засідання Вченої ради Історико-філософського факультету</w:t>
      </w:r>
    </w:p>
    <w:p w:rsidR="003D1AF5" w:rsidRDefault="003D1AF5" w:rsidP="00855A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Київського університету імені Бориса Грінченка</w:t>
      </w:r>
    </w:p>
    <w:p w:rsidR="003D1AF5" w:rsidRDefault="003D1AF5" w:rsidP="00855A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16 вересня 2021 року.</w:t>
      </w:r>
    </w:p>
    <w:p w:rsidR="00F16115" w:rsidRPr="00F16115" w:rsidRDefault="003D1AF5" w:rsidP="00F16115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55AD1">
        <w:rPr>
          <w:rFonts w:ascii="Times New Roman" w:hAnsi="Times New Roman" w:cs="Times New Roman"/>
          <w:b/>
          <w:caps/>
          <w:sz w:val="28"/>
          <w:szCs w:val="28"/>
          <w:lang w:val="uk-UA" w:eastAsia="uk-UA"/>
        </w:rPr>
        <w:t>Присутні</w:t>
      </w:r>
      <w:r w:rsidRPr="00855AD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: 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17 членів Вченої ради Історико-філософського факультету: О.С.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Александрова (голова Вченої ради), Р.В.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Мартич (секретар), В.М.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Завадський, Г.В.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Саган, О.О.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Салата, І.В.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Срібняк, Р.О.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Додонов, М.Ю.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Відейко, В.М.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Андрєєв, Г.М.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Надтока, О.В.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Горбань, Л.В.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Панасюк, Т.Ю.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Гошко, Д.В. Кузьміч, Л.В.</w:t>
      </w:r>
      <w:r w:rsidR="00F16115" w:rsidRPr="0047139F">
        <w:rPr>
          <w:rFonts w:ascii="Times New Roman" w:hAnsi="Times New Roman" w:cs="Times New Roman"/>
          <w:sz w:val="28"/>
          <w:szCs w:val="28"/>
          <w:lang w:eastAsia="uk-UA"/>
        </w:rPr>
        <w:t> </w:t>
      </w:r>
      <w:r w:rsidR="00F16115" w:rsidRPr="00F16115">
        <w:rPr>
          <w:rFonts w:ascii="Times New Roman" w:hAnsi="Times New Roman" w:cs="Times New Roman"/>
          <w:sz w:val="28"/>
          <w:szCs w:val="28"/>
          <w:lang w:val="uk-UA" w:eastAsia="uk-UA"/>
        </w:rPr>
        <w:t>Ващенко, Д.К. Хохлов, О.А. Король.</w:t>
      </w:r>
    </w:p>
    <w:p w:rsidR="003D1AF5" w:rsidRPr="00F16115" w:rsidRDefault="003D1AF5" w:rsidP="00F16115">
      <w:pPr>
        <w:shd w:val="clear" w:color="auto" w:fill="FFFFFF"/>
        <w:tabs>
          <w:tab w:val="left" w:pos="1134"/>
        </w:tabs>
        <w:ind w:right="-143" w:firstLine="426"/>
        <w:contextualSpacing/>
        <w:jc w:val="both"/>
        <w:rPr>
          <w:lang w:val="uk-UA"/>
        </w:rPr>
      </w:pPr>
    </w:p>
    <w:p w:rsidR="000932E0" w:rsidRDefault="000932E0" w:rsidP="000932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Порядок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денний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:rsidR="000932E0" w:rsidRDefault="000932E0" w:rsidP="000932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B1FD7" w:rsidRDefault="001B1FD7" w:rsidP="00982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склад вченої ради Історико-філософського факультету.</w:t>
      </w:r>
    </w:p>
    <w:p w:rsidR="001B1FD7" w:rsidRDefault="001B1FD7" w:rsidP="00982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24C7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Про обрання лічильної комісії для проведення таємного голосування з виборів Голови вченої ради ІФФ.</w:t>
      </w:r>
    </w:p>
    <w:p w:rsidR="001B1FD7" w:rsidRDefault="001B1FD7" w:rsidP="00982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 вибори Голови Вченої ради ІФФ</w:t>
      </w:r>
    </w:p>
    <w:p w:rsidR="001B1FD7" w:rsidRDefault="001B1FD7" w:rsidP="00982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Про вибори секретаря вченої ради ІФФ</w:t>
      </w:r>
    </w:p>
    <w:p w:rsidR="00D94CCD" w:rsidRDefault="00D94CCD" w:rsidP="00982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призначення наукових керівників аспірантів першого року навчання</w:t>
      </w:r>
      <w:r w:rsidRPr="000E0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спеціальності 033 «Філософія», «Релігієзнавство»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65B66" w:rsidRDefault="00165B66" w:rsidP="00982293">
      <w:pPr>
        <w:pStyle w:val="2"/>
        <w:spacing w:after="0" w:line="240" w:lineRule="auto"/>
        <w:ind w:left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Про призначення наукового керівника здобувачу</w:t>
      </w:r>
      <w:r w:rsidRPr="008B7EDD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8B7EDD">
        <w:rPr>
          <w:b/>
          <w:i/>
          <w:sz w:val="28"/>
          <w:szCs w:val="28"/>
          <w:lang w:val="uk-UA"/>
        </w:rPr>
        <w:t>033 Філософія (</w:t>
      </w:r>
      <w:r>
        <w:rPr>
          <w:b/>
          <w:i/>
          <w:sz w:val="28"/>
          <w:szCs w:val="28"/>
          <w:lang w:val="uk-UA"/>
        </w:rPr>
        <w:t xml:space="preserve">форма здобуття вищої освіти поза аспірантурою, навчання за рахунок коштів університету </w:t>
      </w:r>
      <w:proofErr w:type="spellStart"/>
      <w:r>
        <w:rPr>
          <w:b/>
          <w:i/>
          <w:sz w:val="28"/>
          <w:szCs w:val="28"/>
          <w:lang w:val="uk-UA"/>
        </w:rPr>
        <w:t>Тимофєєвій</w:t>
      </w:r>
      <w:proofErr w:type="spellEnd"/>
      <w:r>
        <w:rPr>
          <w:b/>
          <w:i/>
          <w:sz w:val="28"/>
          <w:szCs w:val="28"/>
          <w:lang w:val="uk-UA"/>
        </w:rPr>
        <w:t xml:space="preserve"> Галині Вікторівні</w:t>
      </w:r>
      <w:r>
        <w:rPr>
          <w:sz w:val="28"/>
          <w:szCs w:val="28"/>
          <w:lang w:val="uk-UA"/>
        </w:rPr>
        <w:t>.</w:t>
      </w:r>
    </w:p>
    <w:p w:rsidR="00121CFE" w:rsidRPr="00A712EB" w:rsidRDefault="00121CFE" w:rsidP="00982293">
      <w:pPr>
        <w:pStyle w:val="2"/>
        <w:spacing w:after="0" w:line="240" w:lineRule="auto"/>
        <w:ind w:left="0"/>
        <w:jc w:val="both"/>
        <w:rPr>
          <w:b/>
          <w:i/>
          <w:sz w:val="28"/>
          <w:szCs w:val="28"/>
        </w:rPr>
      </w:pPr>
      <w:r w:rsidRPr="00A712EB">
        <w:rPr>
          <w:sz w:val="28"/>
          <w:szCs w:val="28"/>
        </w:rPr>
        <w:t xml:space="preserve">5.2. </w:t>
      </w:r>
      <w:r>
        <w:rPr>
          <w:sz w:val="28"/>
          <w:szCs w:val="28"/>
          <w:lang w:val="uk-UA"/>
        </w:rPr>
        <w:t>Про призначення наукових керівників аспірантів першого року навчання</w:t>
      </w:r>
      <w:r w:rsidRPr="000E0FEE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спеціальності 032 «Історія та археологія»</w:t>
      </w:r>
    </w:p>
    <w:p w:rsidR="00121CFE" w:rsidRPr="006E6257" w:rsidRDefault="00121CFE" w:rsidP="00982293">
      <w:pPr>
        <w:spacing w:line="240" w:lineRule="auto"/>
        <w:jc w:val="both"/>
        <w:rPr>
          <w:rFonts w:ascii="Times New Roman" w:hAnsi="Times New Roman" w:cs="Times New Roman"/>
          <w:lang w:val="uk-UA"/>
        </w:rPr>
      </w:pPr>
    </w:p>
    <w:p w:rsidR="000932E0" w:rsidRDefault="000932E0" w:rsidP="00561B1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0932E0" w:rsidRPr="003D1AF5" w:rsidRDefault="000932E0" w:rsidP="00561B1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3D1AF5" w:rsidRDefault="004725D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Про склад вченої ради Історико-філософського факультету.</w:t>
      </w:r>
    </w:p>
    <w:p w:rsidR="00C5272C" w:rsidRDefault="00B74BE7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4BE7">
        <w:rPr>
          <w:rFonts w:ascii="Times New Roman" w:hAnsi="Times New Roman" w:cs="Times New Roman"/>
          <w:b/>
          <w:sz w:val="28"/>
          <w:szCs w:val="28"/>
          <w:lang w:val="uk-UA"/>
        </w:rPr>
        <w:t>СЛУХАЛИ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5272C">
        <w:rPr>
          <w:rFonts w:ascii="Times New Roman" w:hAnsi="Times New Roman" w:cs="Times New Roman"/>
          <w:sz w:val="28"/>
          <w:szCs w:val="28"/>
          <w:lang w:val="uk-UA"/>
        </w:rPr>
        <w:t>Згідно з розпорядженням декана Факультету ‒ доктором філософських наук, професором О.С. Александровою</w:t>
      </w:r>
      <w:r w:rsidR="00380D10">
        <w:rPr>
          <w:rFonts w:ascii="Times New Roman" w:hAnsi="Times New Roman" w:cs="Times New Roman"/>
          <w:sz w:val="28"/>
          <w:szCs w:val="28"/>
          <w:lang w:val="uk-UA"/>
        </w:rPr>
        <w:t xml:space="preserve"> склад вченої ради Історико-філософського факультету наступний: </w:t>
      </w:r>
    </w:p>
    <w:tbl>
      <w:tblPr>
        <w:tblpPr w:leftFromText="180" w:rightFromText="180" w:vertAnchor="page" w:horzAnchor="margin" w:tblpX="-151" w:tblpY="1469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794"/>
        <w:gridCol w:w="5703"/>
      </w:tblGrid>
      <w:tr w:rsidR="00380D10" w:rsidRPr="00855AD1" w:rsidTr="00855AD1">
        <w:trPr>
          <w:trHeight w:val="254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b/>
                <w:sz w:val="20"/>
                <w:szCs w:val="20"/>
              </w:rPr>
              <w:t>ПІБ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Посада </w:t>
            </w:r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Александрова Олена Станіславівна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 вченої ради Історико-філософського факультету, декан Історико-філософського факультету, професор кафедри філософії,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доктор філософських наук, професор </w:t>
            </w:r>
          </w:p>
        </w:tc>
      </w:tr>
      <w:tr w:rsidR="00380D10" w:rsidRPr="00293C6A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Саган Галина Василівна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55AD1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аступник декана з науково-педагогічної та соціально-гуманітарної роботи,</w:t>
            </w: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професор кафедри всесвітньої історії, доктор історичних наук, доцент</w:t>
            </w:r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Завадський Віталій Миколайович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Заступник декана з науково-методичної та навчальної роботи,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доцент кафедри всесвітньої історії,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історичних наук, доцент</w:t>
            </w:r>
          </w:p>
        </w:tc>
      </w:tr>
      <w:tr w:rsidR="00380D10" w:rsidRPr="00855AD1" w:rsidTr="00855AD1">
        <w:trPr>
          <w:trHeight w:val="131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ind w:left="-392" w:firstLine="284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Андрєєв Віталій Миколайович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hd w:val="clear" w:color="auto" w:fill="FFFFFF"/>
              <w:spacing w:after="0" w:line="240" w:lineRule="auto"/>
              <w:ind w:left="-104" w:hanging="142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Голова 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зборів</w:t>
            </w:r>
            <w:proofErr w:type="spellEnd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трудового 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колективу</w:t>
            </w:r>
            <w:proofErr w:type="spellEnd"/>
          </w:p>
          <w:p w:rsidR="00380D10" w:rsidRPr="00855AD1" w:rsidRDefault="00380D10" w:rsidP="00855A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Історико</w:t>
            </w:r>
            <w:proofErr w:type="spellEnd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>-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філософського</w:t>
            </w:r>
            <w:proofErr w:type="spellEnd"/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факультету, </w:t>
            </w:r>
          </w:p>
          <w:p w:rsidR="00380D10" w:rsidRPr="00855AD1" w:rsidRDefault="00380D10" w:rsidP="00855A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  <w:t xml:space="preserve">професор кафедри історії України, </w:t>
            </w:r>
          </w:p>
          <w:p w:rsidR="00380D10" w:rsidRPr="00855AD1" w:rsidRDefault="00380D10" w:rsidP="00855AD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доктор 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>історичних</w:t>
            </w:r>
            <w:proofErr w:type="spellEnd"/>
            <w:r w:rsidRPr="00855AD1">
              <w:rPr>
                <w:rFonts w:ascii="Times New Roman" w:hAnsi="Times New Roman" w:cs="Times New Roman"/>
                <w:sz w:val="20"/>
                <w:szCs w:val="20"/>
                <w:bdr w:val="none" w:sz="0" w:space="0" w:color="auto" w:frame="1"/>
              </w:rPr>
              <w:t xml:space="preserve"> наук, профессор</w:t>
            </w:r>
          </w:p>
        </w:tc>
      </w:tr>
      <w:tr w:rsidR="00380D10" w:rsidRPr="00855AD1" w:rsidTr="00855AD1">
        <w:trPr>
          <w:trHeight w:val="642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Додонов Роман Олександрович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Завідувач</w:t>
            </w:r>
            <w:r w:rsidRPr="00855A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кафедри</w:t>
            </w:r>
            <w:r w:rsidRPr="00855AD1">
              <w:rPr>
                <w:rFonts w:ascii="Times New Roman" w:hAnsi="Times New Roman" w:cs="Times New Roman"/>
                <w:sz w:val="20"/>
                <w:szCs w:val="20"/>
              </w:rPr>
              <w:t xml:space="preserve"> філософії</w:t>
            </w: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доктор філософських наук, професор</w:t>
            </w:r>
          </w:p>
        </w:tc>
      </w:tr>
      <w:tr w:rsidR="00380D10" w:rsidRPr="00855AD1" w:rsidTr="00855AD1">
        <w:trPr>
          <w:trHeight w:val="552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Салата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Оксана Олексіївна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Завідувач кафедри історії України,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доктор історичних наук, професор</w:t>
            </w:r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Срібняк Ігор Володимирович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Завідувач кафедри всесвітньої історії,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доктор історичних наук, професор</w:t>
            </w:r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Відейко Михайло Юрійович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Завідувач НДЛ археології,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доктор історичних наук,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старший науковий співробітник</w:t>
            </w:r>
          </w:p>
        </w:tc>
      </w:tr>
      <w:tr w:rsidR="00380D10" w:rsidRPr="00855AD1" w:rsidTr="00855AD1">
        <w:trPr>
          <w:trHeight w:val="587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Надтока Геннадій Михайлович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855AD1">
              <w:rPr>
                <w:sz w:val="20"/>
                <w:szCs w:val="20"/>
              </w:rPr>
              <w:t xml:space="preserve">Професор кафедри всесвітньої історії,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</w:rPr>
              <w:t xml:space="preserve">доктор 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</w:rPr>
              <w:t>історичних</w:t>
            </w:r>
            <w:proofErr w:type="spellEnd"/>
            <w:r w:rsidRPr="00855AD1">
              <w:rPr>
                <w:rFonts w:ascii="Times New Roman" w:hAnsi="Times New Roman" w:cs="Times New Roman"/>
                <w:sz w:val="20"/>
                <w:szCs w:val="20"/>
              </w:rPr>
              <w:t xml:space="preserve"> наук, </w:t>
            </w:r>
            <w:proofErr w:type="spellStart"/>
            <w:r w:rsidRPr="00855AD1"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  <w:proofErr w:type="spellEnd"/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Горбань Олександр Володимирович 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855AD1">
              <w:rPr>
                <w:sz w:val="20"/>
                <w:szCs w:val="20"/>
              </w:rPr>
              <w:t xml:space="preserve">Професор кафедри філософії, </w:t>
            </w:r>
          </w:p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855AD1">
              <w:rPr>
                <w:sz w:val="20"/>
                <w:szCs w:val="20"/>
              </w:rPr>
              <w:t xml:space="preserve">доктор філософських наук, професор </w:t>
            </w:r>
          </w:p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80D10" w:rsidRPr="00855AD1" w:rsidTr="00855AD1">
        <w:trPr>
          <w:trHeight w:val="611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Панасюк Леонід Валерійович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Доцент кафедри політології, </w:t>
            </w:r>
          </w:p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855AD1">
              <w:rPr>
                <w:sz w:val="20"/>
                <w:szCs w:val="20"/>
              </w:rPr>
              <w:t xml:space="preserve">доктор політичних наук, доцент </w:t>
            </w:r>
          </w:p>
          <w:p w:rsidR="00380D10" w:rsidRPr="00855AD1" w:rsidRDefault="00380D10" w:rsidP="00855AD1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380D10" w:rsidRPr="00855AD1" w:rsidTr="00855AD1">
        <w:trPr>
          <w:trHeight w:val="623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Гошко Тетяна Юріївна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pStyle w:val="a3"/>
              <w:jc w:val="both"/>
              <w:rPr>
                <w:sz w:val="20"/>
                <w:szCs w:val="20"/>
              </w:rPr>
            </w:pPr>
            <w:r w:rsidRPr="00855AD1">
              <w:rPr>
                <w:sz w:val="20"/>
                <w:szCs w:val="20"/>
              </w:rPr>
              <w:t>Старший науковий співробітник НДЛ археології, кандидат історичних наук</w:t>
            </w:r>
          </w:p>
        </w:tc>
      </w:tr>
      <w:tr w:rsidR="00380D10" w:rsidRPr="00855AD1" w:rsidTr="00855AD1">
        <w:trPr>
          <w:trHeight w:val="828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Кузьміч Денис Валерійович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pacing w:val="-10"/>
                <w:sz w:val="20"/>
                <w:szCs w:val="20"/>
                <w:lang w:val="uk-UA"/>
              </w:rPr>
              <w:t>Голова Ради студентського самоврядування Історико-філософського факультету, студент 3 курсу Історико-філософського факультету</w:t>
            </w:r>
          </w:p>
        </w:tc>
      </w:tr>
      <w:tr w:rsidR="00380D10" w:rsidRPr="00855AD1" w:rsidTr="00855AD1">
        <w:trPr>
          <w:trHeight w:val="912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Хохлов Денис Костянтинович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Голова Наукового товариства студентів, аспірантів, докторантів та молодих вчених Історико-філософського факультету, студент 5 курсу ІФФ</w:t>
            </w:r>
          </w:p>
        </w:tc>
      </w:tr>
      <w:tr w:rsidR="00380D10" w:rsidRPr="00855AD1" w:rsidTr="00855AD1">
        <w:trPr>
          <w:trHeight w:val="524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Ващенко Любов Василівна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Студентка 2 курсу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Історико-філософського факультету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80D10" w:rsidRPr="00855AD1" w:rsidTr="00855AD1">
        <w:trPr>
          <w:trHeight w:val="587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Король Ольга Андріївна 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Студентка 2 курсу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Історико-філософського факультету</w:t>
            </w:r>
          </w:p>
        </w:tc>
      </w:tr>
      <w:tr w:rsidR="00380D10" w:rsidRPr="00855AD1" w:rsidTr="00855AD1">
        <w:trPr>
          <w:trHeight w:val="521"/>
        </w:trPr>
        <w:tc>
          <w:tcPr>
            <w:tcW w:w="421" w:type="dxa"/>
            <w:vAlign w:val="center"/>
          </w:tcPr>
          <w:p w:rsidR="00380D10" w:rsidRPr="00855AD1" w:rsidRDefault="00380D10" w:rsidP="00855AD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794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Мартич Руслана Василівна</w:t>
            </w:r>
          </w:p>
        </w:tc>
        <w:tc>
          <w:tcPr>
            <w:tcW w:w="5703" w:type="dxa"/>
            <w:vAlign w:val="center"/>
          </w:tcPr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Секретар вченої ради Історико-філософського факультету, доцент кафедри філософії, </w:t>
            </w:r>
          </w:p>
          <w:p w:rsidR="00380D10" w:rsidRPr="00855AD1" w:rsidRDefault="00380D10" w:rsidP="00855AD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55AD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кандидат філософських наук, доцент</w:t>
            </w:r>
          </w:p>
        </w:tc>
      </w:tr>
    </w:tbl>
    <w:p w:rsidR="00380D10" w:rsidRDefault="00380D10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5AD1" w:rsidRDefault="00855AD1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55AD1" w:rsidRDefault="00855AD1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7173" w:rsidRPr="00B17173" w:rsidRDefault="00B17173" w:rsidP="00855AD1">
      <w:pPr>
        <w:ind w:left="-284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декан Історико-філософського факультету, доктор філософських наук, професор О.С. Александрова</w:t>
      </w:r>
    </w:p>
    <w:p w:rsidR="00B74BE7" w:rsidRDefault="00B74BE7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4BE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УХВАЛИЛИ: </w:t>
      </w:r>
      <w:r w:rsidR="005F3908" w:rsidRPr="005F390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5F3908">
        <w:rPr>
          <w:rFonts w:ascii="Times New Roman" w:hAnsi="Times New Roman" w:cs="Times New Roman"/>
          <w:sz w:val="28"/>
          <w:szCs w:val="28"/>
          <w:lang w:val="uk-UA"/>
        </w:rPr>
        <w:t>склад вченої ради Історико-філософського факультету згідно з розпорядженням декана ІФФ.</w:t>
      </w:r>
    </w:p>
    <w:p w:rsidR="00D87561" w:rsidRDefault="00D8756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548" w:rsidRDefault="00BB3548" w:rsidP="00BB35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81D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BB3548" w:rsidRDefault="00BB3548" w:rsidP="00BB35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 17 осіб</w:t>
      </w:r>
    </w:p>
    <w:p w:rsidR="00BB3548" w:rsidRDefault="00BB3548" w:rsidP="00BB35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BB3548" w:rsidRDefault="00BB3548" w:rsidP="00BB3548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 0  осіб</w:t>
      </w:r>
    </w:p>
    <w:p w:rsidR="00BB3548" w:rsidRDefault="00BB3548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548" w:rsidRDefault="00BB3548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87561" w:rsidRDefault="00D8756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C7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Про вибори лічильної комісії для таємного голосування щодо обрання Голови вченої ради Історико-філосо</w:t>
      </w:r>
      <w:r w:rsidR="00D7520B">
        <w:rPr>
          <w:rFonts w:ascii="Times New Roman" w:hAnsi="Times New Roman" w:cs="Times New Roman"/>
          <w:sz w:val="28"/>
          <w:szCs w:val="28"/>
          <w:lang w:val="uk-UA"/>
        </w:rPr>
        <w:t>фського факультету</w:t>
      </w:r>
    </w:p>
    <w:p w:rsidR="00D7520B" w:rsidRDefault="00D7520B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>Доповідачі: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7520B">
        <w:rPr>
          <w:rFonts w:ascii="Times New Roman" w:hAnsi="Times New Roman" w:cs="Times New Roman"/>
          <w:sz w:val="28"/>
          <w:szCs w:val="28"/>
          <w:lang w:val="uk-UA"/>
        </w:rPr>
        <w:t>Р.В. Мартич,</w:t>
      </w: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17173">
        <w:rPr>
          <w:rFonts w:ascii="Times New Roman" w:hAnsi="Times New Roman" w:cs="Times New Roman"/>
          <w:sz w:val="28"/>
          <w:szCs w:val="28"/>
          <w:lang w:val="uk-UA"/>
        </w:rPr>
        <w:t>члени вченої ради</w:t>
      </w:r>
    </w:p>
    <w:p w:rsidR="00D87561" w:rsidRPr="000D781D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 w:rsidR="000D781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 w:rsidR="000D781D" w:rsidRPr="000D781D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="00B7376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781D" w:rsidRPr="000D781D">
        <w:rPr>
          <w:rFonts w:ascii="Times New Roman" w:hAnsi="Times New Roman" w:cs="Times New Roman"/>
          <w:sz w:val="28"/>
          <w:szCs w:val="28"/>
          <w:lang w:val="uk-UA"/>
        </w:rPr>
        <w:t xml:space="preserve"> філос. н., доц. Мартич Р.В.</w:t>
      </w:r>
      <w:r w:rsidR="000D781D">
        <w:rPr>
          <w:rFonts w:ascii="Times New Roman" w:hAnsi="Times New Roman" w:cs="Times New Roman"/>
          <w:sz w:val="28"/>
          <w:szCs w:val="28"/>
          <w:lang w:val="uk-UA"/>
        </w:rPr>
        <w:t xml:space="preserve"> про обрання лічильної комісії</w:t>
      </w:r>
    </w:p>
    <w:p w:rsidR="00F167FF" w:rsidRPr="00F167FF" w:rsidRDefault="00F167FF" w:rsidP="00561B1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 w:rsidR="000D781D" w:rsidRPr="000D781D">
        <w:rPr>
          <w:rFonts w:ascii="Times New Roman" w:hAnsi="Times New Roman" w:cs="Times New Roman"/>
          <w:sz w:val="28"/>
          <w:szCs w:val="28"/>
          <w:lang w:val="uk-UA"/>
        </w:rPr>
        <w:t xml:space="preserve"> завідувач кафедри всесвітньої історії, доктор іс</w:t>
      </w:r>
      <w:r w:rsidR="000D781D">
        <w:rPr>
          <w:rFonts w:ascii="Times New Roman" w:hAnsi="Times New Roman" w:cs="Times New Roman"/>
          <w:sz w:val="28"/>
          <w:szCs w:val="28"/>
          <w:lang w:val="uk-UA"/>
        </w:rPr>
        <w:t xml:space="preserve">торичних наук, професор І.В. </w:t>
      </w:r>
      <w:r w:rsidR="000D781D" w:rsidRPr="000D781D">
        <w:rPr>
          <w:rFonts w:ascii="Times New Roman" w:hAnsi="Times New Roman" w:cs="Times New Roman"/>
          <w:sz w:val="28"/>
          <w:szCs w:val="28"/>
          <w:lang w:val="uk-UA"/>
        </w:rPr>
        <w:t>Срібняк</w:t>
      </w:r>
    </w:p>
    <w:p w:rsidR="00F167FF" w:rsidRPr="000D781D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УХВАЛИЛИ: </w:t>
      </w:r>
      <w:r w:rsidR="000D781D">
        <w:rPr>
          <w:rFonts w:ascii="Times New Roman" w:hAnsi="Times New Roman" w:cs="Times New Roman"/>
          <w:sz w:val="28"/>
          <w:szCs w:val="28"/>
          <w:lang w:val="uk-UA"/>
        </w:rPr>
        <w:t xml:space="preserve">обрати лічильну комісію у складі: </w:t>
      </w:r>
    </w:p>
    <w:p w:rsidR="00F167FF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Горбань </w:t>
      </w:r>
      <w:r w:rsidR="0073477C">
        <w:rPr>
          <w:rFonts w:ascii="Times New Roman" w:hAnsi="Times New Roman" w:cs="Times New Roman"/>
          <w:sz w:val="28"/>
          <w:szCs w:val="28"/>
          <w:lang w:val="uk-UA"/>
        </w:rPr>
        <w:t>О.В.</w:t>
      </w:r>
    </w:p>
    <w:p w:rsidR="00F167FF" w:rsidRPr="00B17173" w:rsidRDefault="0073477C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Відейко М.Ю.</w:t>
      </w:r>
    </w:p>
    <w:p w:rsidR="00F167FF" w:rsidRDefault="0073477C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Хохлов Д.К.</w:t>
      </w:r>
    </w:p>
    <w:p w:rsidR="00F167FF" w:rsidRDefault="000D781D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781D">
        <w:rPr>
          <w:rFonts w:ascii="Times New Roman" w:hAnsi="Times New Roman" w:cs="Times New Roman"/>
          <w:b/>
          <w:sz w:val="28"/>
          <w:szCs w:val="28"/>
          <w:lang w:val="uk-UA"/>
        </w:rPr>
        <w:t>Голосували:</w:t>
      </w:r>
    </w:p>
    <w:p w:rsidR="00855AD1" w:rsidRDefault="00855AD1" w:rsidP="00855AD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 17 осіб</w:t>
      </w:r>
    </w:p>
    <w:p w:rsidR="00855AD1" w:rsidRDefault="00855AD1" w:rsidP="00855AD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855AD1" w:rsidRDefault="00855AD1" w:rsidP="00855AD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 0  осіб</w:t>
      </w:r>
    </w:p>
    <w:p w:rsidR="00855AD1" w:rsidRDefault="00855AD1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7173" w:rsidRDefault="00D8756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C7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B17173" w:rsidRPr="009515C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17173">
        <w:rPr>
          <w:rFonts w:ascii="Times New Roman" w:hAnsi="Times New Roman" w:cs="Times New Roman"/>
          <w:sz w:val="28"/>
          <w:szCs w:val="28"/>
          <w:lang w:val="uk-UA"/>
        </w:rPr>
        <w:t xml:space="preserve"> Про обрання таємним голосуванням Голови вченої ради Факультету</w:t>
      </w:r>
    </w:p>
    <w:p w:rsidR="00B17173" w:rsidRDefault="00B17173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Доповідачі: </w:t>
      </w:r>
      <w:r w:rsidRPr="00B17173">
        <w:rPr>
          <w:rFonts w:ascii="Times New Roman" w:hAnsi="Times New Roman" w:cs="Times New Roman"/>
          <w:sz w:val="28"/>
          <w:szCs w:val="28"/>
          <w:lang w:val="uk-UA"/>
        </w:rPr>
        <w:t>члени вченої ради</w:t>
      </w:r>
    </w:p>
    <w:p w:rsidR="00F167FF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7FF" w:rsidRPr="00CC1313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 w:rsidR="00CC131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3B574C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пропозиції членів ради щодо обрання Головою вченої ради Факультету </w:t>
      </w:r>
      <w:r w:rsidR="003B574C" w:rsidRPr="003B574C">
        <w:rPr>
          <w:rFonts w:ascii="Times New Roman" w:hAnsi="Times New Roman" w:cs="Times New Roman"/>
          <w:b/>
          <w:sz w:val="28"/>
          <w:szCs w:val="28"/>
          <w:lang w:val="uk-UA"/>
        </w:rPr>
        <w:t>Александрову Олену Станіславівну</w:t>
      </w:r>
    </w:p>
    <w:p w:rsidR="00F167FF" w:rsidRPr="00561B1B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 w:rsidR="00561B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61B1B" w:rsidRPr="00561B1B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філософії, </w:t>
      </w:r>
      <w:r w:rsidR="00561B1B">
        <w:rPr>
          <w:rFonts w:ascii="Times New Roman" w:hAnsi="Times New Roman" w:cs="Times New Roman"/>
          <w:sz w:val="28"/>
          <w:szCs w:val="28"/>
          <w:lang w:val="uk-UA"/>
        </w:rPr>
        <w:t>доктор філософських наук, професор, Р.О. Додонов</w:t>
      </w:r>
    </w:p>
    <w:p w:rsidR="00F167FF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УХВАЛИЛИ: </w:t>
      </w:r>
      <w:r w:rsidR="00561B1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протокол </w:t>
      </w:r>
      <w:r w:rsidR="00ED6AA3" w:rsidRPr="00ED6AA3">
        <w:rPr>
          <w:rFonts w:ascii="Times New Roman" w:hAnsi="Times New Roman" w:cs="Times New Roman"/>
          <w:sz w:val="28"/>
          <w:szCs w:val="28"/>
          <w:lang w:val="uk-UA"/>
        </w:rPr>
        <w:t>№1/3</w:t>
      </w:r>
      <w:r w:rsidR="00561B1B" w:rsidRPr="00ED6AA3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</w:t>
      </w:r>
      <w:r w:rsidR="00561B1B">
        <w:rPr>
          <w:rFonts w:ascii="Times New Roman" w:hAnsi="Times New Roman" w:cs="Times New Roman"/>
          <w:sz w:val="28"/>
          <w:szCs w:val="28"/>
          <w:lang w:val="uk-UA"/>
        </w:rPr>
        <w:t xml:space="preserve"> лічильної комісії, обраної вченою радою Історико-філософського факультету Київського університету імені Бориса Грінченка від 16 вересня 2021 р., про результати таємного голосування.</w:t>
      </w:r>
    </w:p>
    <w:p w:rsidR="00561B1B" w:rsidRPr="00561B1B" w:rsidRDefault="00561B1B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таємного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голосуванння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обрання </w:t>
      </w:r>
      <w:r w:rsidRPr="00561B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Александрової Олени Станіславівни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Головою вченої ради Факультету.</w:t>
      </w:r>
    </w:p>
    <w:p w:rsidR="00561B1B" w:rsidRDefault="00561B1B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«Підтримую» ‒ </w:t>
      </w:r>
      <w:r w:rsidR="000D3BF4"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осіб</w:t>
      </w:r>
    </w:p>
    <w:p w:rsidR="00561B1B" w:rsidRDefault="00561B1B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«Не підтримую» ‒  </w:t>
      </w:r>
      <w:r w:rsidR="000D3BF4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осіб</w:t>
      </w:r>
    </w:p>
    <w:p w:rsidR="000D3BF4" w:rsidRDefault="000D3BF4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561B1B" w:rsidRDefault="00561B1B" w:rsidP="00561B1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87561" w:rsidRDefault="009515C7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15C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D8756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Про обрання відкритим голосуванням секретаря вченої ради Історико-філософського факультету.</w:t>
      </w:r>
    </w:p>
    <w:p w:rsidR="009515C7" w:rsidRDefault="009515C7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71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Доповідачі: </w:t>
      </w:r>
      <w:r w:rsidRPr="00B17173">
        <w:rPr>
          <w:rFonts w:ascii="Times New Roman" w:hAnsi="Times New Roman" w:cs="Times New Roman"/>
          <w:sz w:val="28"/>
          <w:szCs w:val="28"/>
          <w:lang w:val="uk-UA"/>
        </w:rPr>
        <w:t>члени вченої ради</w:t>
      </w:r>
    </w:p>
    <w:p w:rsidR="00F167FF" w:rsidRPr="00561B1B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 w:rsidR="00561B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61B1B">
        <w:rPr>
          <w:rFonts w:ascii="Times New Roman" w:hAnsi="Times New Roman" w:cs="Times New Roman"/>
          <w:sz w:val="28"/>
          <w:szCs w:val="28"/>
          <w:lang w:val="uk-UA"/>
        </w:rPr>
        <w:t>пропозиції членів вченої ради щодо обрання відкритим голосуванням секретаря вченої ради Історико-філософського факультету Мартич Руслану Василівну.</w:t>
      </w:r>
    </w:p>
    <w:p w:rsidR="005531CD" w:rsidRPr="00F167FF" w:rsidRDefault="00F167FF" w:rsidP="005531C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 w:rsidR="00561B1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5531CD" w:rsidRPr="000D781D"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5531CD">
        <w:rPr>
          <w:rFonts w:ascii="Times New Roman" w:hAnsi="Times New Roman" w:cs="Times New Roman"/>
          <w:sz w:val="28"/>
          <w:szCs w:val="28"/>
          <w:lang w:val="uk-UA"/>
        </w:rPr>
        <w:t>філософії</w:t>
      </w:r>
      <w:r w:rsidR="005531CD" w:rsidRPr="000D781D">
        <w:rPr>
          <w:rFonts w:ascii="Times New Roman" w:hAnsi="Times New Roman" w:cs="Times New Roman"/>
          <w:sz w:val="28"/>
          <w:szCs w:val="28"/>
          <w:lang w:val="uk-UA"/>
        </w:rPr>
        <w:t xml:space="preserve">, доктор </w:t>
      </w:r>
      <w:r w:rsidR="005531CD">
        <w:rPr>
          <w:rFonts w:ascii="Times New Roman" w:hAnsi="Times New Roman" w:cs="Times New Roman"/>
          <w:sz w:val="28"/>
          <w:szCs w:val="28"/>
          <w:lang w:val="uk-UA"/>
        </w:rPr>
        <w:t>філософських наук, професор Р.О. Додонов</w:t>
      </w:r>
    </w:p>
    <w:p w:rsidR="00F167FF" w:rsidRPr="00F167FF" w:rsidRDefault="00F167FF" w:rsidP="00561B1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F167FF" w:rsidRPr="00561B1B" w:rsidRDefault="00F167F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УХВАЛИЛИ</w:t>
      </w:r>
      <w:r w:rsidRPr="00561B1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561B1B" w:rsidRPr="00561B1B">
        <w:rPr>
          <w:rFonts w:ascii="Times New Roman" w:hAnsi="Times New Roman" w:cs="Times New Roman"/>
          <w:sz w:val="28"/>
          <w:szCs w:val="28"/>
          <w:lang w:val="uk-UA"/>
        </w:rPr>
        <w:t>затвердити результати відкритого голосування про обрання Мартич Руслани Василівни секретарем вченої ради Історико-філософського факультету</w:t>
      </w:r>
    </w:p>
    <w:p w:rsidR="00D87561" w:rsidRDefault="00107F7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</w:t>
      </w:r>
    </w:p>
    <w:p w:rsidR="005531CD" w:rsidRDefault="005531CD" w:rsidP="005531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17  осіб</w:t>
      </w:r>
    </w:p>
    <w:p w:rsidR="005531CD" w:rsidRDefault="005531CD" w:rsidP="005531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5531CD" w:rsidRDefault="005531CD" w:rsidP="005531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107F71" w:rsidRDefault="00107F71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67FF" w:rsidRDefault="00B34F4F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Про призначення</w:t>
      </w:r>
      <w:r w:rsidR="00EF3018">
        <w:rPr>
          <w:rFonts w:ascii="Times New Roman" w:hAnsi="Times New Roman" w:cs="Times New Roman"/>
          <w:sz w:val="28"/>
          <w:szCs w:val="28"/>
          <w:lang w:val="uk-UA"/>
        </w:rPr>
        <w:t xml:space="preserve"> наукових керівників аспірантів Історико-філософського факультету першого року навчання.</w:t>
      </w:r>
    </w:p>
    <w:p w:rsidR="00EF3018" w:rsidRPr="00A62991" w:rsidRDefault="00EF3018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 w:rsidR="00A6299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62991" w:rsidRPr="00A62991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 w:rsidR="00A62991">
        <w:rPr>
          <w:rFonts w:ascii="Times New Roman" w:hAnsi="Times New Roman" w:cs="Times New Roman"/>
          <w:sz w:val="28"/>
          <w:szCs w:val="28"/>
          <w:lang w:val="uk-UA"/>
        </w:rPr>
        <w:t>вачів кафедр та НДЛ археології</w:t>
      </w:r>
    </w:p>
    <w:p w:rsidR="00EF3018" w:rsidRPr="00A62991" w:rsidRDefault="00EF3018" w:rsidP="00561B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 w:rsidR="00A6299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A62991" w:rsidRPr="00A62991">
        <w:rPr>
          <w:rFonts w:ascii="Times New Roman" w:hAnsi="Times New Roman" w:cs="Times New Roman"/>
          <w:sz w:val="28"/>
          <w:szCs w:val="28"/>
          <w:lang w:val="uk-UA"/>
        </w:rPr>
        <w:t xml:space="preserve">декан Історико-філософського факультету </w:t>
      </w:r>
      <w:r w:rsidR="00C65D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3018" w:rsidRPr="00F167FF" w:rsidRDefault="00951553" w:rsidP="00561B1B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1.1. </w:t>
      </w:r>
      <w:r w:rsidR="00EF3018"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УХВАЛИЛИ: </w:t>
      </w:r>
    </w:p>
    <w:p w:rsidR="007C4648" w:rsidRPr="007C4648" w:rsidRDefault="007C4648" w:rsidP="009662BB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C46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Призначити наукових керівників а</w:t>
      </w:r>
      <w:r w:rsidR="008B7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спірантам першого року навчанн</w:t>
      </w:r>
      <w:r w:rsidR="009662B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я спеціальності 033 «Філософія», «Релігієзнавство»:</w:t>
      </w:r>
    </w:p>
    <w:p w:rsidR="007C4648" w:rsidRPr="008B7EDD" w:rsidRDefault="007C4648" w:rsidP="007C4648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8B7EDD">
        <w:rPr>
          <w:rFonts w:eastAsia="Times New Roman"/>
          <w:sz w:val="28"/>
          <w:szCs w:val="28"/>
          <w:lang w:val="uk-UA"/>
        </w:rPr>
        <w:t xml:space="preserve">1. </w:t>
      </w:r>
      <w:r w:rsidRPr="008B7EDD">
        <w:rPr>
          <w:sz w:val="28"/>
          <w:szCs w:val="28"/>
          <w:lang w:val="uk-UA"/>
        </w:rPr>
        <w:t xml:space="preserve">Призначити науковим керівником аспіранта першого року навчання за спеціальністю </w:t>
      </w:r>
      <w:r w:rsidRPr="008B7EDD">
        <w:rPr>
          <w:b/>
          <w:i/>
          <w:sz w:val="28"/>
          <w:szCs w:val="28"/>
          <w:lang w:val="uk-UA"/>
        </w:rPr>
        <w:t xml:space="preserve">033 Філософія (денна форма навчання) </w:t>
      </w:r>
      <w:proofErr w:type="spellStart"/>
      <w:r w:rsidRPr="008B7EDD">
        <w:rPr>
          <w:b/>
          <w:i/>
          <w:sz w:val="28"/>
          <w:szCs w:val="28"/>
          <w:lang w:val="uk-UA"/>
        </w:rPr>
        <w:t>Малецької</w:t>
      </w:r>
      <w:proofErr w:type="spellEnd"/>
      <w:r w:rsidRPr="008B7EDD">
        <w:rPr>
          <w:b/>
          <w:i/>
          <w:sz w:val="28"/>
          <w:szCs w:val="28"/>
          <w:lang w:val="uk-UA"/>
        </w:rPr>
        <w:t xml:space="preserve"> Марії </w:t>
      </w:r>
      <w:r w:rsidRPr="008B7EDD">
        <w:rPr>
          <w:b/>
          <w:i/>
          <w:sz w:val="28"/>
          <w:szCs w:val="28"/>
          <w:lang w:val="uk-UA"/>
        </w:rPr>
        <w:lastRenderedPageBreak/>
        <w:t>Олександрівни</w:t>
      </w:r>
      <w:r w:rsidRPr="008B7EDD">
        <w:rPr>
          <w:sz w:val="28"/>
          <w:szCs w:val="28"/>
          <w:lang w:val="uk-UA"/>
        </w:rPr>
        <w:t xml:space="preserve"> доктора філософських наук, професора, академіка Національної академії педагогічних наук України </w:t>
      </w:r>
      <w:proofErr w:type="spellStart"/>
      <w:r w:rsidRPr="008B7EDD">
        <w:rPr>
          <w:b/>
          <w:i/>
          <w:sz w:val="28"/>
          <w:szCs w:val="28"/>
          <w:lang w:val="uk-UA"/>
        </w:rPr>
        <w:t>Огнев’юка</w:t>
      </w:r>
      <w:proofErr w:type="spellEnd"/>
      <w:r w:rsidRPr="008B7EDD">
        <w:rPr>
          <w:b/>
          <w:i/>
          <w:sz w:val="28"/>
          <w:szCs w:val="28"/>
          <w:lang w:val="uk-UA"/>
        </w:rPr>
        <w:t xml:space="preserve"> В.О.</w:t>
      </w:r>
    </w:p>
    <w:p w:rsidR="007C4648" w:rsidRPr="008B7EDD" w:rsidRDefault="007C4648" w:rsidP="007C464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7EDD">
        <w:rPr>
          <w:rFonts w:ascii="Times New Roman" w:hAnsi="Times New Roman" w:cs="Times New Roman"/>
          <w:sz w:val="28"/>
          <w:szCs w:val="28"/>
          <w:lang w:val="uk-UA"/>
        </w:rPr>
        <w:t xml:space="preserve">2. Призначити науковим керівником аспіранта першого року навчання за спеціальністю </w:t>
      </w:r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033 Філософія (денна форма навчання) </w:t>
      </w:r>
      <w:proofErr w:type="spellStart"/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>Дзігори</w:t>
      </w:r>
      <w:proofErr w:type="spellEnd"/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Кирила Романовича</w:t>
      </w:r>
      <w:r w:rsidRPr="008B7EDD">
        <w:rPr>
          <w:rFonts w:ascii="Times New Roman" w:hAnsi="Times New Roman" w:cs="Times New Roman"/>
          <w:sz w:val="28"/>
          <w:szCs w:val="28"/>
          <w:lang w:val="uk-UA"/>
        </w:rPr>
        <w:t xml:space="preserve"> доктора філософських наук, професора </w:t>
      </w:r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>Додонов Р.О.</w:t>
      </w:r>
    </w:p>
    <w:p w:rsidR="007C4648" w:rsidRPr="008B7EDD" w:rsidRDefault="007C4648" w:rsidP="007C4648">
      <w:pPr>
        <w:pStyle w:val="2"/>
        <w:spacing w:after="0" w:line="240" w:lineRule="auto"/>
        <w:ind w:left="0"/>
        <w:jc w:val="both"/>
        <w:rPr>
          <w:rFonts w:eastAsia="Times New Roman"/>
          <w:sz w:val="28"/>
          <w:szCs w:val="28"/>
          <w:lang w:val="uk-UA"/>
        </w:rPr>
      </w:pPr>
      <w:r w:rsidRPr="008B7EDD">
        <w:rPr>
          <w:rFonts w:eastAsia="Times New Roman"/>
          <w:sz w:val="28"/>
          <w:szCs w:val="28"/>
          <w:lang w:val="uk-UA"/>
        </w:rPr>
        <w:t xml:space="preserve">3. Призначити науковим керівником аспіранта першого року навчання </w:t>
      </w:r>
      <w:r w:rsidRPr="008B7EDD">
        <w:rPr>
          <w:sz w:val="28"/>
          <w:szCs w:val="28"/>
          <w:lang w:val="uk-UA"/>
        </w:rPr>
        <w:t xml:space="preserve">за спеціальністю </w:t>
      </w:r>
      <w:r w:rsidRPr="008B7EDD">
        <w:rPr>
          <w:b/>
          <w:i/>
          <w:sz w:val="28"/>
          <w:szCs w:val="28"/>
          <w:lang w:val="uk-UA"/>
        </w:rPr>
        <w:t xml:space="preserve">033 Філософія (денна форма навчання) </w:t>
      </w:r>
      <w:proofErr w:type="spellStart"/>
      <w:r w:rsidRPr="008B7EDD">
        <w:rPr>
          <w:b/>
          <w:i/>
          <w:sz w:val="28"/>
          <w:szCs w:val="28"/>
          <w:lang w:val="uk-UA"/>
        </w:rPr>
        <w:t>Тюлькіна</w:t>
      </w:r>
      <w:proofErr w:type="spellEnd"/>
      <w:r w:rsidRPr="008B7EDD">
        <w:rPr>
          <w:b/>
          <w:i/>
          <w:sz w:val="28"/>
          <w:szCs w:val="28"/>
          <w:lang w:val="uk-UA"/>
        </w:rPr>
        <w:t xml:space="preserve"> Олександра Віталійовича</w:t>
      </w:r>
      <w:r w:rsidRPr="008B7EDD">
        <w:rPr>
          <w:rFonts w:eastAsia="Times New Roman"/>
          <w:sz w:val="28"/>
          <w:szCs w:val="28"/>
          <w:lang w:val="uk-UA"/>
        </w:rPr>
        <w:t xml:space="preserve"> доктора філософських наук, професора </w:t>
      </w:r>
      <w:r w:rsidRPr="008B7EDD">
        <w:rPr>
          <w:rFonts w:eastAsia="Times New Roman"/>
          <w:b/>
          <w:i/>
          <w:sz w:val="28"/>
          <w:szCs w:val="28"/>
          <w:lang w:val="uk-UA"/>
        </w:rPr>
        <w:t>Горбаня О.В.</w:t>
      </w:r>
    </w:p>
    <w:p w:rsidR="007C4648" w:rsidRPr="008B7EDD" w:rsidRDefault="007C4648" w:rsidP="007C4648">
      <w:pPr>
        <w:pStyle w:val="2"/>
        <w:spacing w:after="0" w:line="240" w:lineRule="auto"/>
        <w:ind w:left="0"/>
        <w:jc w:val="both"/>
        <w:rPr>
          <w:rFonts w:eastAsia="Times New Roman"/>
          <w:b/>
          <w:i/>
          <w:sz w:val="28"/>
          <w:szCs w:val="28"/>
          <w:lang w:val="uk-UA"/>
        </w:rPr>
      </w:pPr>
      <w:r w:rsidRPr="008B7EDD">
        <w:rPr>
          <w:rFonts w:eastAsia="Times New Roman"/>
          <w:sz w:val="28"/>
          <w:szCs w:val="28"/>
          <w:lang w:val="uk-UA"/>
        </w:rPr>
        <w:t xml:space="preserve">4. Призначити науковим керівником аспіранта першого року навчання </w:t>
      </w:r>
      <w:r w:rsidRPr="008B7EDD">
        <w:rPr>
          <w:sz w:val="28"/>
          <w:szCs w:val="28"/>
          <w:lang w:val="uk-UA"/>
        </w:rPr>
        <w:t>за спеціальністю</w:t>
      </w:r>
      <w:r w:rsidRPr="008B7EDD">
        <w:rPr>
          <w:rFonts w:eastAsia="Times New Roman"/>
          <w:sz w:val="28"/>
          <w:szCs w:val="28"/>
          <w:lang w:val="uk-UA"/>
        </w:rPr>
        <w:t xml:space="preserve"> </w:t>
      </w:r>
      <w:r w:rsidRPr="008B7EDD">
        <w:rPr>
          <w:b/>
          <w:i/>
          <w:sz w:val="28"/>
          <w:szCs w:val="28"/>
          <w:lang w:val="uk-UA"/>
        </w:rPr>
        <w:t>033 Філософія (</w:t>
      </w:r>
      <w:r w:rsidRPr="008B7EDD">
        <w:rPr>
          <w:rFonts w:eastAsia="Times New Roman"/>
          <w:b/>
          <w:i/>
          <w:sz w:val="28"/>
          <w:szCs w:val="28"/>
          <w:lang w:val="uk-UA"/>
        </w:rPr>
        <w:t xml:space="preserve">заочна форма навчання) </w:t>
      </w:r>
      <w:r w:rsidRPr="008B7EDD">
        <w:rPr>
          <w:b/>
          <w:i/>
          <w:sz w:val="28"/>
          <w:szCs w:val="28"/>
          <w:lang w:val="uk-UA"/>
        </w:rPr>
        <w:t>Зайцевої Ірини Сергіївни</w:t>
      </w:r>
      <w:r w:rsidRPr="008B7EDD">
        <w:rPr>
          <w:rFonts w:eastAsia="Times New Roman"/>
          <w:b/>
          <w:i/>
          <w:sz w:val="28"/>
          <w:szCs w:val="28"/>
          <w:lang w:val="uk-UA"/>
        </w:rPr>
        <w:t xml:space="preserve"> </w:t>
      </w:r>
      <w:r w:rsidRPr="008B7EDD">
        <w:rPr>
          <w:rFonts w:eastAsia="Times New Roman"/>
          <w:sz w:val="28"/>
          <w:szCs w:val="28"/>
          <w:lang w:val="uk-UA"/>
        </w:rPr>
        <w:t xml:space="preserve">доктора філософських наук, професора </w:t>
      </w:r>
      <w:r w:rsidRPr="008B7EDD">
        <w:rPr>
          <w:rFonts w:eastAsia="Times New Roman"/>
          <w:b/>
          <w:i/>
          <w:sz w:val="28"/>
          <w:szCs w:val="28"/>
          <w:lang w:val="uk-UA"/>
        </w:rPr>
        <w:t>Паська Я.І.</w:t>
      </w:r>
    </w:p>
    <w:p w:rsidR="007C4648" w:rsidRDefault="007C4648" w:rsidP="007C464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B7EDD">
        <w:rPr>
          <w:rFonts w:ascii="Times New Roman" w:hAnsi="Times New Roman" w:cs="Times New Roman"/>
          <w:sz w:val="28"/>
          <w:szCs w:val="28"/>
          <w:lang w:val="uk-UA"/>
        </w:rPr>
        <w:t xml:space="preserve">5. Призначити науковим керівником аспіранта першого року навчання за спеціальністю </w:t>
      </w:r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031 Релігієзнавство (заочна форма навчання) </w:t>
      </w:r>
      <w:proofErr w:type="spellStart"/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>Дейнеги</w:t>
      </w:r>
      <w:proofErr w:type="spellEnd"/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Євгена Олександровича</w:t>
      </w:r>
      <w:r w:rsidRPr="008B7EDD">
        <w:rPr>
          <w:rFonts w:ascii="Times New Roman" w:hAnsi="Times New Roman" w:cs="Times New Roman"/>
          <w:sz w:val="28"/>
          <w:szCs w:val="28"/>
          <w:lang w:val="uk-UA"/>
        </w:rPr>
        <w:t xml:space="preserve"> доктора філософських наук, професора </w:t>
      </w:r>
      <w:r w:rsidRPr="008B7EDD">
        <w:rPr>
          <w:rFonts w:ascii="Times New Roman" w:hAnsi="Times New Roman" w:cs="Times New Roman"/>
          <w:b/>
          <w:i/>
          <w:sz w:val="28"/>
          <w:szCs w:val="28"/>
          <w:lang w:val="uk-UA"/>
        </w:rPr>
        <w:t>Ломачинську І.М.</w:t>
      </w:r>
    </w:p>
    <w:p w:rsidR="00A934EA" w:rsidRDefault="00A934EA" w:rsidP="00A934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</w:t>
      </w:r>
    </w:p>
    <w:p w:rsidR="00A934EA" w:rsidRDefault="00A934EA" w:rsidP="00A934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17  осіб</w:t>
      </w:r>
    </w:p>
    <w:p w:rsidR="00A934EA" w:rsidRDefault="00A934EA" w:rsidP="00A934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A934EA" w:rsidRDefault="00A934EA" w:rsidP="00A934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165B66" w:rsidRDefault="00165B66" w:rsidP="00165B66">
      <w:pPr>
        <w:pStyle w:val="2"/>
        <w:spacing w:after="0" w:line="240" w:lineRule="auto"/>
        <w:ind w:left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 Про призначення наукового керівника здобувачу</w:t>
      </w:r>
      <w:r w:rsidRPr="008B7EDD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8B7EDD">
        <w:rPr>
          <w:b/>
          <w:i/>
          <w:sz w:val="28"/>
          <w:szCs w:val="28"/>
          <w:lang w:val="uk-UA"/>
        </w:rPr>
        <w:t>033 Філософія (</w:t>
      </w:r>
      <w:r w:rsidRPr="007605A7">
        <w:rPr>
          <w:sz w:val="28"/>
          <w:szCs w:val="28"/>
          <w:lang w:val="uk-UA"/>
        </w:rPr>
        <w:t>форма здобуття вищої освіти поза аспірантурою, навчання за рахунок коштів університету</w:t>
      </w:r>
      <w:r w:rsidR="007605A7" w:rsidRPr="007605A7">
        <w:rPr>
          <w:b/>
          <w:i/>
          <w:sz w:val="28"/>
          <w:szCs w:val="28"/>
          <w:lang w:val="uk-UA"/>
        </w:rPr>
        <w:t>)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Тимофєєвій</w:t>
      </w:r>
      <w:proofErr w:type="spellEnd"/>
      <w:r>
        <w:rPr>
          <w:b/>
          <w:i/>
          <w:sz w:val="28"/>
          <w:szCs w:val="28"/>
          <w:lang w:val="uk-UA"/>
        </w:rPr>
        <w:t xml:space="preserve"> Галині Вікторівні</w:t>
      </w:r>
      <w:r>
        <w:rPr>
          <w:sz w:val="28"/>
          <w:szCs w:val="28"/>
          <w:lang w:val="uk-UA"/>
        </w:rPr>
        <w:t>.</w:t>
      </w:r>
    </w:p>
    <w:p w:rsidR="00165B66" w:rsidRPr="00A62991" w:rsidRDefault="00165B66" w:rsidP="00165B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СЛУХАЛИ: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62991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>
        <w:rPr>
          <w:rFonts w:ascii="Times New Roman" w:hAnsi="Times New Roman" w:cs="Times New Roman"/>
          <w:sz w:val="28"/>
          <w:szCs w:val="28"/>
          <w:lang w:val="uk-UA"/>
        </w:rPr>
        <w:t>вачів кафедр та НДЛ археології</w:t>
      </w:r>
    </w:p>
    <w:p w:rsidR="00165B66" w:rsidRPr="00A62991" w:rsidRDefault="00165B66" w:rsidP="00165B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A62991">
        <w:rPr>
          <w:rFonts w:ascii="Times New Roman" w:hAnsi="Times New Roman" w:cs="Times New Roman"/>
          <w:sz w:val="28"/>
          <w:szCs w:val="28"/>
          <w:lang w:val="uk-UA"/>
        </w:rPr>
        <w:t xml:space="preserve">декан Історико-філософського факультету </w:t>
      </w:r>
      <w:r>
        <w:rPr>
          <w:rFonts w:ascii="Times New Roman" w:hAnsi="Times New Roman" w:cs="Times New Roman"/>
          <w:sz w:val="28"/>
          <w:szCs w:val="28"/>
          <w:lang w:val="uk-UA"/>
        </w:rPr>
        <w:t>, доктор філософських наук, професор.</w:t>
      </w:r>
    </w:p>
    <w:p w:rsidR="00165B66" w:rsidRPr="008B7EDD" w:rsidRDefault="00165B66" w:rsidP="00165B66">
      <w:pPr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8B7EDD">
        <w:rPr>
          <w:rFonts w:ascii="Times New Roman" w:hAnsi="Times New Roman" w:cs="Times New Roman"/>
          <w:sz w:val="28"/>
          <w:szCs w:val="28"/>
          <w:lang w:val="uk-UA"/>
        </w:rPr>
        <w:t xml:space="preserve">УХВАЛИЛИ: </w:t>
      </w:r>
    </w:p>
    <w:p w:rsidR="00165B66" w:rsidRPr="008B7EDD" w:rsidRDefault="00165B66" w:rsidP="00165B66">
      <w:pPr>
        <w:pStyle w:val="2"/>
        <w:spacing w:after="0" w:line="240" w:lineRule="auto"/>
        <w:ind w:left="0"/>
        <w:jc w:val="both"/>
        <w:rPr>
          <w:sz w:val="28"/>
          <w:szCs w:val="28"/>
          <w:lang w:val="uk-UA"/>
        </w:rPr>
      </w:pPr>
      <w:r w:rsidRPr="008B7EDD">
        <w:rPr>
          <w:rFonts w:eastAsia="Times New Roman"/>
          <w:sz w:val="28"/>
          <w:szCs w:val="28"/>
          <w:lang w:val="uk-UA"/>
        </w:rPr>
        <w:t xml:space="preserve">1. </w:t>
      </w:r>
      <w:r w:rsidRPr="008B7EDD">
        <w:rPr>
          <w:sz w:val="28"/>
          <w:szCs w:val="28"/>
          <w:lang w:val="uk-UA"/>
        </w:rPr>
        <w:t xml:space="preserve">Призначити науковим керівником </w:t>
      </w:r>
      <w:r>
        <w:rPr>
          <w:sz w:val="28"/>
          <w:szCs w:val="28"/>
          <w:lang w:val="uk-UA"/>
        </w:rPr>
        <w:t>здобувача</w:t>
      </w:r>
      <w:r w:rsidRPr="008B7EDD">
        <w:rPr>
          <w:sz w:val="28"/>
          <w:szCs w:val="28"/>
          <w:lang w:val="uk-UA"/>
        </w:rPr>
        <w:t xml:space="preserve"> першого року навчання за спеціальністю </w:t>
      </w:r>
      <w:r w:rsidRPr="008B7EDD">
        <w:rPr>
          <w:b/>
          <w:i/>
          <w:sz w:val="28"/>
          <w:szCs w:val="28"/>
          <w:lang w:val="uk-UA"/>
        </w:rPr>
        <w:t>033 Філософія (</w:t>
      </w:r>
      <w:r w:rsidRPr="00C07DC6">
        <w:rPr>
          <w:sz w:val="28"/>
          <w:szCs w:val="28"/>
          <w:lang w:val="uk-UA"/>
        </w:rPr>
        <w:t>форма здобуття вищої освіти поза аспірантурою, навчання за рахунок коштів університету</w:t>
      </w:r>
      <w:r w:rsidR="00C07DC6" w:rsidRPr="00C07DC6">
        <w:rPr>
          <w:b/>
          <w:i/>
          <w:sz w:val="28"/>
          <w:szCs w:val="28"/>
          <w:lang w:val="uk-UA"/>
        </w:rPr>
        <w:t>)</w:t>
      </w:r>
      <w:r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i/>
          <w:sz w:val="28"/>
          <w:szCs w:val="28"/>
          <w:lang w:val="uk-UA"/>
        </w:rPr>
        <w:t>Тимофєєвої</w:t>
      </w:r>
      <w:proofErr w:type="spellEnd"/>
      <w:r>
        <w:rPr>
          <w:b/>
          <w:i/>
          <w:sz w:val="28"/>
          <w:szCs w:val="28"/>
          <w:lang w:val="uk-UA"/>
        </w:rPr>
        <w:t xml:space="preserve"> Галини Вікторівни</w:t>
      </w:r>
      <w:r w:rsidRPr="008B7EDD">
        <w:rPr>
          <w:sz w:val="28"/>
          <w:szCs w:val="28"/>
          <w:lang w:val="uk-UA"/>
        </w:rPr>
        <w:t xml:space="preserve"> доктор</w:t>
      </w:r>
      <w:r>
        <w:rPr>
          <w:sz w:val="28"/>
          <w:szCs w:val="28"/>
          <w:lang w:val="uk-UA"/>
        </w:rPr>
        <w:t xml:space="preserve">а філософських наук, професора </w:t>
      </w:r>
      <w:r w:rsidRPr="00165B66">
        <w:rPr>
          <w:b/>
          <w:sz w:val="28"/>
          <w:szCs w:val="28"/>
          <w:lang w:val="uk-UA"/>
        </w:rPr>
        <w:t>Александрову Олену Станіславівну</w:t>
      </w:r>
      <w:r>
        <w:rPr>
          <w:sz w:val="28"/>
          <w:szCs w:val="28"/>
          <w:lang w:val="uk-UA"/>
        </w:rPr>
        <w:t>.</w:t>
      </w:r>
    </w:p>
    <w:p w:rsidR="003204B4" w:rsidRDefault="003204B4" w:rsidP="007C4648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934EA" w:rsidRDefault="00A934EA" w:rsidP="00A934E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</w:t>
      </w:r>
    </w:p>
    <w:p w:rsidR="00A934EA" w:rsidRDefault="00A934EA" w:rsidP="00A934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17  осіб</w:t>
      </w:r>
    </w:p>
    <w:p w:rsidR="00A934EA" w:rsidRDefault="00A934EA" w:rsidP="00A934E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54600A" w:rsidRDefault="00A934EA" w:rsidP="009515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54600A" w:rsidRDefault="0054600A" w:rsidP="009515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600A" w:rsidRDefault="0054600A" w:rsidP="009515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4600A" w:rsidRDefault="0054600A" w:rsidP="0095155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1553" w:rsidRPr="00A62991" w:rsidRDefault="005468C2" w:rsidP="0095155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600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="00951553" w:rsidRPr="0054600A">
        <w:rPr>
          <w:rFonts w:ascii="Times New Roman" w:hAnsi="Times New Roman" w:cs="Times New Roman"/>
          <w:b/>
          <w:sz w:val="28"/>
          <w:szCs w:val="28"/>
          <w:lang w:val="uk-UA"/>
        </w:rPr>
        <w:t>.2. СЛУХАЛИ</w:t>
      </w:r>
      <w:r w:rsidR="00951553"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="0095155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951553" w:rsidRPr="00A62991">
        <w:rPr>
          <w:rFonts w:ascii="Times New Roman" w:hAnsi="Times New Roman" w:cs="Times New Roman"/>
          <w:sz w:val="28"/>
          <w:szCs w:val="28"/>
          <w:lang w:val="uk-UA"/>
        </w:rPr>
        <w:t>завіду</w:t>
      </w:r>
      <w:r w:rsidR="00951553">
        <w:rPr>
          <w:rFonts w:ascii="Times New Roman" w:hAnsi="Times New Roman" w:cs="Times New Roman"/>
          <w:sz w:val="28"/>
          <w:szCs w:val="28"/>
          <w:lang w:val="uk-UA"/>
        </w:rPr>
        <w:t>вачів кафедр та НДЛ археології</w:t>
      </w:r>
    </w:p>
    <w:p w:rsidR="00BD20DD" w:rsidRPr="00F167FF" w:rsidRDefault="00951553" w:rsidP="00BD20DD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>ВИСТУПИЛИ: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44942">
        <w:rPr>
          <w:rFonts w:ascii="Times New Roman" w:hAnsi="Times New Roman" w:cs="Times New Roman"/>
          <w:sz w:val="28"/>
          <w:szCs w:val="28"/>
          <w:lang w:val="uk-UA"/>
        </w:rPr>
        <w:t>завідувач</w:t>
      </w:r>
      <w:r w:rsidR="00312D1E">
        <w:rPr>
          <w:rFonts w:ascii="Times New Roman" w:hAnsi="Times New Roman" w:cs="Times New Roman"/>
          <w:sz w:val="28"/>
          <w:szCs w:val="28"/>
          <w:lang w:val="uk-UA"/>
        </w:rPr>
        <w:t xml:space="preserve"> кафедрою історії</w:t>
      </w:r>
      <w:r w:rsidR="007D293D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244942">
        <w:rPr>
          <w:rFonts w:ascii="Times New Roman" w:hAnsi="Times New Roman" w:cs="Times New Roman"/>
          <w:sz w:val="28"/>
          <w:szCs w:val="28"/>
          <w:lang w:val="uk-UA"/>
        </w:rPr>
        <w:t>, доктор історичних наук, професор О.О. Салата</w:t>
      </w:r>
      <w:r w:rsidR="00BD20D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D20DD" w:rsidRPr="000D781D">
        <w:rPr>
          <w:rFonts w:ascii="Times New Roman" w:hAnsi="Times New Roman" w:cs="Times New Roman"/>
          <w:sz w:val="28"/>
          <w:szCs w:val="28"/>
          <w:lang w:val="uk-UA"/>
        </w:rPr>
        <w:t>завідувач кафедри всесвітньої історії, доктор іс</w:t>
      </w:r>
      <w:r w:rsidR="00BD20DD">
        <w:rPr>
          <w:rFonts w:ascii="Times New Roman" w:hAnsi="Times New Roman" w:cs="Times New Roman"/>
          <w:sz w:val="28"/>
          <w:szCs w:val="28"/>
          <w:lang w:val="uk-UA"/>
        </w:rPr>
        <w:t xml:space="preserve">торичних наук, професор І.В. </w:t>
      </w:r>
      <w:r w:rsidR="00BD20DD" w:rsidRPr="000D781D">
        <w:rPr>
          <w:rFonts w:ascii="Times New Roman" w:hAnsi="Times New Roman" w:cs="Times New Roman"/>
          <w:sz w:val="28"/>
          <w:szCs w:val="28"/>
          <w:lang w:val="uk-UA"/>
        </w:rPr>
        <w:t>Срібняк</w:t>
      </w:r>
    </w:p>
    <w:p w:rsidR="00951553" w:rsidRPr="00F167FF" w:rsidRDefault="00951553" w:rsidP="00951553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167F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УХВАЛИЛИ: </w:t>
      </w:r>
    </w:p>
    <w:p w:rsidR="008B02CF" w:rsidRPr="007C4648" w:rsidRDefault="007527AC" w:rsidP="008B02CF">
      <w:pPr>
        <w:ind w:right="-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C464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Призначити наукових керівників а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спірантам першого року навчання спеціальності </w:t>
      </w:r>
      <w:r w:rsidR="008B02C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032 «Історія та археологія»</w:t>
      </w:r>
      <w:r w:rsidR="00271B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:</w:t>
      </w:r>
    </w:p>
    <w:p w:rsidR="008B02CF" w:rsidRPr="008B7EDD" w:rsidRDefault="008B02CF" w:rsidP="007C4648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4648" w:rsidRDefault="003204B4" w:rsidP="007C4648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204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 w:rsidRPr="003204B4">
        <w:rPr>
          <w:rFonts w:ascii="Times New Roman" w:hAnsi="Times New Roman" w:cs="Times New Roman"/>
          <w:sz w:val="28"/>
          <w:szCs w:val="28"/>
          <w:lang w:val="uk-UA"/>
        </w:rPr>
        <w:t>Призначити науковим керівником аспіранта першого року навчання за спеціальністю</w:t>
      </w:r>
      <w:r w:rsidR="007D2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93D" w:rsidRPr="00271B5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032 «Історія та археологія»</w:t>
      </w:r>
      <w:r w:rsidR="00271B51" w:rsidRPr="00271B5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(денна форма навчання)</w:t>
      </w:r>
      <w:r w:rsidR="00244942" w:rsidRPr="00271B5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312D1E" w:rsidRPr="00271B5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Пригоди Микити Сергійовича</w:t>
      </w:r>
      <w:r w:rsidR="00312D1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12D1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доктора історичних наук, професора </w:t>
      </w:r>
      <w:r w:rsidR="00271B51">
        <w:rPr>
          <w:rFonts w:ascii="Times New Roman" w:eastAsia="Calibri" w:hAnsi="Times New Roman" w:cs="Times New Roman"/>
          <w:b/>
          <w:sz w:val="28"/>
          <w:szCs w:val="28"/>
          <w:lang w:val="uk-UA"/>
        </w:rPr>
        <w:t>Андрєєва В. М.</w:t>
      </w:r>
    </w:p>
    <w:p w:rsidR="00271B51" w:rsidRDefault="00271B51" w:rsidP="007C4648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71B51">
        <w:rPr>
          <w:rFonts w:ascii="Times New Roman" w:eastAsia="Calibri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3204B4">
        <w:rPr>
          <w:rFonts w:ascii="Times New Roman" w:hAnsi="Times New Roman" w:cs="Times New Roman"/>
          <w:sz w:val="28"/>
          <w:szCs w:val="28"/>
          <w:lang w:val="uk-UA"/>
        </w:rPr>
        <w:t>Призначити науковим керівником аспіранта першого року навчання за спеціальністю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032 «Історія та археологія»</w:t>
      </w:r>
      <w:r w:rsidR="00D87381" w:rsidRPr="00D8738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="00D87381"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(денна форма навчання</w:t>
      </w:r>
      <w:r w:rsidR="00D8738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Назимок Уляни Юріївни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доктора історичних наук, професора </w:t>
      </w:r>
      <w:r w:rsidRPr="00271B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Срібняка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І. В.</w:t>
      </w:r>
    </w:p>
    <w:p w:rsidR="0055585B" w:rsidRDefault="0055585B" w:rsidP="0055585B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5558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3204B4">
        <w:rPr>
          <w:rFonts w:ascii="Times New Roman" w:hAnsi="Times New Roman" w:cs="Times New Roman"/>
          <w:sz w:val="28"/>
          <w:szCs w:val="28"/>
          <w:lang w:val="uk-UA"/>
        </w:rPr>
        <w:t>Призначити науковим керівником аспіранта першого року навчання за спеціальністю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032 «Історія та археологія»</w:t>
      </w:r>
      <w:r w:rsidRPr="00D8738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(денна форма навчання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Базаєвої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Марії Олександрівни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доктора історичних наук, професора </w:t>
      </w:r>
      <w:r w:rsidRPr="00271B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Срібняка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І. В.</w:t>
      </w:r>
    </w:p>
    <w:p w:rsidR="00631D8B" w:rsidRDefault="00631D8B" w:rsidP="00631D8B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4. </w:t>
      </w:r>
      <w:r w:rsidRPr="003204B4">
        <w:rPr>
          <w:rFonts w:ascii="Times New Roman" w:hAnsi="Times New Roman" w:cs="Times New Roman"/>
          <w:sz w:val="28"/>
          <w:szCs w:val="28"/>
          <w:lang w:val="uk-UA"/>
        </w:rPr>
        <w:t>Призначити науковим керівником аспіранта першого року навчання за спеціальністю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032 «Історія та археологія»</w:t>
      </w:r>
      <w:r w:rsidRPr="00D87381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(денна форма навчання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>Рички</w:t>
      </w:r>
      <w:proofErr w:type="spellEnd"/>
      <w:r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Юрія Володимировича</w:t>
      </w:r>
      <w:r w:rsidRPr="003A1E3C">
        <w:rPr>
          <w:rFonts w:ascii="Times New Roman" w:eastAsia="Calibri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доктора історичних наук, професора </w:t>
      </w:r>
      <w:r w:rsidRPr="00271B5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Срібняка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І. В.</w:t>
      </w:r>
    </w:p>
    <w:p w:rsidR="000932E0" w:rsidRDefault="000932E0" w:rsidP="00093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Голосували: </w:t>
      </w:r>
    </w:p>
    <w:p w:rsidR="000932E0" w:rsidRDefault="000932E0" w:rsidP="00093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«Підтримую» ‒ 17  осіб</w:t>
      </w:r>
    </w:p>
    <w:p w:rsidR="000932E0" w:rsidRDefault="000932E0" w:rsidP="00093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«Не підтримую» ‒  0 осіб</w:t>
      </w:r>
    </w:p>
    <w:p w:rsidR="000932E0" w:rsidRDefault="000932E0" w:rsidP="00093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«Утримались» ‒ 0 осіб</w:t>
      </w:r>
    </w:p>
    <w:p w:rsidR="005823F6" w:rsidRDefault="005823F6" w:rsidP="00093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23F6" w:rsidRPr="00293C6A" w:rsidRDefault="00293C6A" w:rsidP="000932E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293C6A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:rsidR="005823F6" w:rsidRDefault="005823F6" w:rsidP="000932E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F0AEB" w:rsidRPr="00FB5E35" w:rsidRDefault="007F0AEB" w:rsidP="007F0AEB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FB5E35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7F0AEB" w:rsidTr="00A7457E">
        <w:trPr>
          <w:trHeight w:val="2010"/>
        </w:trPr>
        <w:tc>
          <w:tcPr>
            <w:tcW w:w="2610" w:type="dxa"/>
            <w:hideMark/>
          </w:tcPr>
          <w:p w:rsidR="007F0AEB" w:rsidRDefault="007F0AEB" w:rsidP="00A74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7E880F4" wp14:editId="0DA7F619">
                  <wp:extent cx="987425" cy="1158240"/>
                  <wp:effectExtent l="0" t="0" r="317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F0AEB" w:rsidRDefault="007F0AEB" w:rsidP="007F0A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 </w:t>
      </w:r>
    </w:p>
    <w:p w:rsidR="007F0AEB" w:rsidRDefault="007F0AEB" w:rsidP="007F0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О.С. Александрова </w:t>
      </w:r>
    </w:p>
    <w:p w:rsidR="007F0AEB" w:rsidRDefault="007F0AEB" w:rsidP="007F0A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7F0AEB" w:rsidRDefault="007F0AEB" w:rsidP="007F0A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</w:t>
      </w:r>
      <w:proofErr w:type="spellEnd"/>
      <w:r>
        <w:rPr>
          <w:rFonts w:ascii="Times New Roman" w:hAnsi="Times New Roman"/>
          <w:sz w:val="24"/>
          <w:szCs w:val="24"/>
        </w:rPr>
        <w:t xml:space="preserve"> вченої ради</w:t>
      </w:r>
    </w:p>
    <w:p w:rsidR="007F0AEB" w:rsidRDefault="007F0AEB" w:rsidP="007F0A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Історико-філософського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факультету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F0AEB" w:rsidRDefault="007F0AEB" w:rsidP="007F0A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Р.В. Мартич</w:t>
      </w:r>
    </w:p>
    <w:p w:rsidR="007F0AEB" w:rsidRDefault="007F0AEB" w:rsidP="007F0AEB">
      <w:pPr>
        <w:spacing w:after="0" w:line="240" w:lineRule="auto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7F0AEB" w:rsidRDefault="007F0AEB" w:rsidP="007F0A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32E0" w:rsidRPr="00396F81" w:rsidRDefault="000932E0" w:rsidP="007F0AE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932E0" w:rsidRPr="00396F81" w:rsidSect="00A934EA">
      <w:pgSz w:w="11906" w:h="16838"/>
      <w:pgMar w:top="567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2283"/>
    <w:multiLevelType w:val="hybridMultilevel"/>
    <w:tmpl w:val="488A6A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6"/>
    <w:rsid w:val="00050CFB"/>
    <w:rsid w:val="00091384"/>
    <w:rsid w:val="000932E0"/>
    <w:rsid w:val="000D3BF4"/>
    <w:rsid w:val="000D781D"/>
    <w:rsid w:val="000E2C1C"/>
    <w:rsid w:val="00106F02"/>
    <w:rsid w:val="00107F71"/>
    <w:rsid w:val="00121CFE"/>
    <w:rsid w:val="0016462B"/>
    <w:rsid w:val="00165B66"/>
    <w:rsid w:val="001B1FD7"/>
    <w:rsid w:val="001C5592"/>
    <w:rsid w:val="001C59A7"/>
    <w:rsid w:val="001D5C5F"/>
    <w:rsid w:val="001E431B"/>
    <w:rsid w:val="002042BF"/>
    <w:rsid w:val="00225AE3"/>
    <w:rsid w:val="002321CC"/>
    <w:rsid w:val="00244942"/>
    <w:rsid w:val="0024557F"/>
    <w:rsid w:val="002616C7"/>
    <w:rsid w:val="00271B51"/>
    <w:rsid w:val="00293C6A"/>
    <w:rsid w:val="002C3250"/>
    <w:rsid w:val="002F3B7E"/>
    <w:rsid w:val="00312D1E"/>
    <w:rsid w:val="00314235"/>
    <w:rsid w:val="003204B4"/>
    <w:rsid w:val="00340C46"/>
    <w:rsid w:val="00347054"/>
    <w:rsid w:val="003516E3"/>
    <w:rsid w:val="00362AA6"/>
    <w:rsid w:val="0037246E"/>
    <w:rsid w:val="0037370D"/>
    <w:rsid w:val="00380D10"/>
    <w:rsid w:val="00396F81"/>
    <w:rsid w:val="003A1E3C"/>
    <w:rsid w:val="003A409C"/>
    <w:rsid w:val="003B47A3"/>
    <w:rsid w:val="003B574C"/>
    <w:rsid w:val="003D1AF5"/>
    <w:rsid w:val="004021F6"/>
    <w:rsid w:val="00414586"/>
    <w:rsid w:val="004725D1"/>
    <w:rsid w:val="00486595"/>
    <w:rsid w:val="00513914"/>
    <w:rsid w:val="005225C7"/>
    <w:rsid w:val="00527309"/>
    <w:rsid w:val="00536C85"/>
    <w:rsid w:val="0054600A"/>
    <w:rsid w:val="005468C2"/>
    <w:rsid w:val="005531CD"/>
    <w:rsid w:val="0055585B"/>
    <w:rsid w:val="00561B1B"/>
    <w:rsid w:val="005823F6"/>
    <w:rsid w:val="005B6DD8"/>
    <w:rsid w:val="005F3908"/>
    <w:rsid w:val="00631D8B"/>
    <w:rsid w:val="006410C0"/>
    <w:rsid w:val="006473CC"/>
    <w:rsid w:val="00655E11"/>
    <w:rsid w:val="006F7669"/>
    <w:rsid w:val="0073477C"/>
    <w:rsid w:val="007527AC"/>
    <w:rsid w:val="007605A7"/>
    <w:rsid w:val="00762F62"/>
    <w:rsid w:val="00785F12"/>
    <w:rsid w:val="007A2F97"/>
    <w:rsid w:val="007B2F28"/>
    <w:rsid w:val="007C0094"/>
    <w:rsid w:val="007C4648"/>
    <w:rsid w:val="007D293D"/>
    <w:rsid w:val="007F0AEB"/>
    <w:rsid w:val="0081585A"/>
    <w:rsid w:val="00836239"/>
    <w:rsid w:val="00851A92"/>
    <w:rsid w:val="00855AD1"/>
    <w:rsid w:val="00857D7E"/>
    <w:rsid w:val="008615EF"/>
    <w:rsid w:val="00874183"/>
    <w:rsid w:val="00884B53"/>
    <w:rsid w:val="00896879"/>
    <w:rsid w:val="008B02CF"/>
    <w:rsid w:val="008B7EDD"/>
    <w:rsid w:val="00902726"/>
    <w:rsid w:val="00930D88"/>
    <w:rsid w:val="00951553"/>
    <w:rsid w:val="009515C7"/>
    <w:rsid w:val="00963574"/>
    <w:rsid w:val="009662BB"/>
    <w:rsid w:val="00982293"/>
    <w:rsid w:val="0098684C"/>
    <w:rsid w:val="00996565"/>
    <w:rsid w:val="009B256F"/>
    <w:rsid w:val="009D46F8"/>
    <w:rsid w:val="00A00621"/>
    <w:rsid w:val="00A0610E"/>
    <w:rsid w:val="00A168E8"/>
    <w:rsid w:val="00A62991"/>
    <w:rsid w:val="00A934EA"/>
    <w:rsid w:val="00AB50A6"/>
    <w:rsid w:val="00AE25C1"/>
    <w:rsid w:val="00AF0416"/>
    <w:rsid w:val="00B17173"/>
    <w:rsid w:val="00B20F08"/>
    <w:rsid w:val="00B34F4F"/>
    <w:rsid w:val="00B7376E"/>
    <w:rsid w:val="00B74BE7"/>
    <w:rsid w:val="00BA3C43"/>
    <w:rsid w:val="00BB3548"/>
    <w:rsid w:val="00BD20DD"/>
    <w:rsid w:val="00C07DC6"/>
    <w:rsid w:val="00C25A7C"/>
    <w:rsid w:val="00C41E56"/>
    <w:rsid w:val="00C5272C"/>
    <w:rsid w:val="00C65D7D"/>
    <w:rsid w:val="00C6747F"/>
    <w:rsid w:val="00C73CF5"/>
    <w:rsid w:val="00CC1313"/>
    <w:rsid w:val="00CC6B3B"/>
    <w:rsid w:val="00CF5849"/>
    <w:rsid w:val="00D413AB"/>
    <w:rsid w:val="00D7520B"/>
    <w:rsid w:val="00D87381"/>
    <w:rsid w:val="00D87561"/>
    <w:rsid w:val="00D94CCD"/>
    <w:rsid w:val="00E01063"/>
    <w:rsid w:val="00E10234"/>
    <w:rsid w:val="00E211F7"/>
    <w:rsid w:val="00E54C21"/>
    <w:rsid w:val="00E94F92"/>
    <w:rsid w:val="00EB01BB"/>
    <w:rsid w:val="00EC7982"/>
    <w:rsid w:val="00ED6AA3"/>
    <w:rsid w:val="00EF3018"/>
    <w:rsid w:val="00EF52F8"/>
    <w:rsid w:val="00F15BBC"/>
    <w:rsid w:val="00F16115"/>
    <w:rsid w:val="00F167FF"/>
    <w:rsid w:val="00F20D24"/>
    <w:rsid w:val="00F63892"/>
    <w:rsid w:val="00F861C5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7B47"/>
  <w15:chartTrackingRefBased/>
  <w15:docId w15:val="{4D12AE30-24F1-4BA6-AA19-F8BD873A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80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2">
    <w:name w:val="Body Text Indent 2"/>
    <w:basedOn w:val="a"/>
    <w:link w:val="20"/>
    <w:unhideWhenUsed/>
    <w:rsid w:val="007C4648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ий текст з відступом 2 Знак"/>
    <w:basedOn w:val="a0"/>
    <w:link w:val="2"/>
    <w:rsid w:val="007C464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96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6</Pages>
  <Words>5950</Words>
  <Characters>3392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adm</cp:lastModifiedBy>
  <cp:revision>162</cp:revision>
  <cp:lastPrinted>2021-10-26T10:23:00Z</cp:lastPrinted>
  <dcterms:created xsi:type="dcterms:W3CDTF">2021-09-15T13:03:00Z</dcterms:created>
  <dcterms:modified xsi:type="dcterms:W3CDTF">2023-09-22T15:50:00Z</dcterms:modified>
</cp:coreProperties>
</file>