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04" w:rsidRPr="00834604" w:rsidRDefault="00834604" w:rsidP="008346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604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834604" w:rsidRPr="00834604" w:rsidRDefault="00834604" w:rsidP="00A57A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604">
        <w:rPr>
          <w:rFonts w:ascii="Times New Roman" w:hAnsi="Times New Roman" w:cs="Times New Roman"/>
          <w:sz w:val="28"/>
          <w:szCs w:val="28"/>
          <w:lang w:val="uk-UA"/>
        </w:rPr>
        <w:t>засідання Вченої ради Історико-філософського факультету № 9</w:t>
      </w:r>
    </w:p>
    <w:p w:rsidR="00834604" w:rsidRPr="00834604" w:rsidRDefault="00834604" w:rsidP="00A57A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604">
        <w:rPr>
          <w:rFonts w:ascii="Times New Roman" w:hAnsi="Times New Roman" w:cs="Times New Roman"/>
          <w:sz w:val="28"/>
          <w:szCs w:val="28"/>
          <w:lang w:val="uk-UA"/>
        </w:rPr>
        <w:t>від 19 квітня 2018 р.</w:t>
      </w:r>
    </w:p>
    <w:p w:rsidR="00834604" w:rsidRPr="00834604" w:rsidRDefault="00834604" w:rsidP="00A57A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604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346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 </w:t>
      </w:r>
      <w:r w:rsidRPr="00834604">
        <w:rPr>
          <w:rFonts w:ascii="Times New Roman" w:hAnsi="Times New Roman" w:cs="Times New Roman"/>
          <w:sz w:val="28"/>
          <w:szCs w:val="28"/>
          <w:lang w:val="uk-UA"/>
        </w:rPr>
        <w:t>членів Вченої ради Історико-філософського факультету: Александрова О.С. (</w:t>
      </w:r>
      <w:r w:rsidRPr="00834604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ради), Мартич Р.В. (секретар), </w:t>
      </w:r>
      <w:r w:rsidR="00A57A99">
        <w:rPr>
          <w:rFonts w:ascii="Times New Roman" w:hAnsi="Times New Roman" w:cs="Times New Roman"/>
          <w:sz w:val="28"/>
          <w:szCs w:val="28"/>
          <w:lang w:val="uk-UA"/>
        </w:rPr>
        <w:t>Лаврик</w:t>
      </w:r>
      <w:r w:rsidR="00A57A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У.В., </w:t>
      </w:r>
      <w:proofErr w:type="spellStart"/>
      <w:r w:rsidRPr="00834604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  <w:r w:rsidRPr="00834604">
        <w:rPr>
          <w:rFonts w:ascii="Times New Roman" w:hAnsi="Times New Roman" w:cs="Times New Roman"/>
          <w:sz w:val="28"/>
          <w:szCs w:val="28"/>
          <w:lang w:val="uk-UA"/>
        </w:rPr>
        <w:t> І.О</w:t>
      </w:r>
      <w:r w:rsidR="00A57A99" w:rsidRPr="00A57A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34604">
        <w:rPr>
          <w:rFonts w:ascii="Times New Roman" w:hAnsi="Times New Roman" w:cs="Times New Roman"/>
          <w:sz w:val="28"/>
          <w:szCs w:val="28"/>
          <w:lang w:val="uk-UA"/>
        </w:rPr>
        <w:t>, Додонов</w:t>
      </w:r>
      <w:r w:rsidRPr="008346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57A99">
        <w:rPr>
          <w:rFonts w:ascii="Times New Roman" w:hAnsi="Times New Roman" w:cs="Times New Roman"/>
          <w:sz w:val="28"/>
          <w:szCs w:val="28"/>
          <w:lang w:val="uk-UA"/>
        </w:rPr>
        <w:t>Р.О,</w:t>
      </w:r>
      <w:r w:rsidR="00A57A99" w:rsidRPr="00A57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604">
        <w:rPr>
          <w:rFonts w:ascii="Times New Roman" w:hAnsi="Times New Roman" w:cs="Times New Roman"/>
          <w:sz w:val="28"/>
          <w:szCs w:val="28"/>
          <w:lang w:val="uk-UA"/>
        </w:rPr>
        <w:t>Горбань</w:t>
      </w:r>
      <w:r w:rsidRPr="008346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О.В, </w:t>
      </w:r>
      <w:proofErr w:type="spellStart"/>
      <w:r w:rsidRPr="00834604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 О.О., Надтока Г.М., Відейко М.Ю, </w:t>
      </w:r>
      <w:proofErr w:type="spellStart"/>
      <w:r w:rsidRPr="00834604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Pr="00834604">
        <w:rPr>
          <w:rFonts w:ascii="Times New Roman" w:hAnsi="Times New Roman" w:cs="Times New Roman"/>
          <w:sz w:val="28"/>
          <w:szCs w:val="28"/>
          <w:lang w:val="uk-UA"/>
        </w:rPr>
        <w:t>Саган</w:t>
      </w:r>
      <w:proofErr w:type="spellEnd"/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 Г.В., </w:t>
      </w:r>
      <w:proofErr w:type="spellStart"/>
      <w:r w:rsidRPr="00834604">
        <w:rPr>
          <w:rFonts w:ascii="Times New Roman" w:hAnsi="Times New Roman" w:cs="Times New Roman"/>
          <w:sz w:val="28"/>
          <w:szCs w:val="28"/>
          <w:lang w:val="uk-UA"/>
        </w:rPr>
        <w:t>Гошко</w:t>
      </w:r>
      <w:proofErr w:type="spellEnd"/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 Т.Ю., Дишкант А.В., </w:t>
      </w:r>
      <w:proofErr w:type="spellStart"/>
      <w:r w:rsidRPr="00834604"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 Є.І., </w:t>
      </w:r>
      <w:proofErr w:type="spellStart"/>
      <w:r w:rsidRPr="00834604"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 w:rsidRPr="00834604">
        <w:rPr>
          <w:rFonts w:ascii="Times New Roman" w:hAnsi="Times New Roman" w:cs="Times New Roman"/>
          <w:sz w:val="28"/>
          <w:szCs w:val="28"/>
          <w:lang w:val="uk-UA"/>
        </w:rPr>
        <w:t xml:space="preserve"> М.О.</w:t>
      </w:r>
    </w:p>
    <w:p w:rsidR="00834604" w:rsidRDefault="00834604" w:rsidP="00A57A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4604" w:rsidRPr="00E8018E" w:rsidRDefault="00834604" w:rsidP="008346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1E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611E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віт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завідуючого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Додонова Р.О. про 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результати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акредитаційного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самоаналізу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освітньо-наукової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програми </w:t>
      </w:r>
      <w:r w:rsidR="00A57A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«Філософія» спеціальності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033 Філософія другого (магістерського) рівня вищої освіти</w:t>
      </w:r>
    </w:p>
    <w:p w:rsidR="00834604" w:rsidRDefault="00834604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8018E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завідуючого кафедрою філософії Додонова Р.О. про 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результати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акредитаційного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самоаналізу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освітньо-наукової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програми «Філософія» спеціальності 033Філософія  другого (магістерського) рівня вищої освіти.</w:t>
      </w:r>
    </w:p>
    <w:p w:rsidR="00834604" w:rsidRDefault="00834604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E8018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Виступили: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декан Історико-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філософського факультету, д. філос. н., проф. О.С. Александрова </w:t>
      </w:r>
      <w:r w:rsidRPr="00240F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кадрове забезпечення магістерської програми ,</w:t>
      </w:r>
      <w:r w:rsidRPr="00240F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 О.О.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Салата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– про відсоток практичної складової магістерської програми;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проф.. Г.В.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Саган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 формування управлінської компетенції магістерської програми;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д.і.н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., проф.. Г.М. Надтока – про фактори загальних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д.філос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н., проф. О.В. Горбань про перспективи розвитку магістратури зі спеціальності 033 Філософія.</w:t>
      </w:r>
    </w:p>
    <w:p w:rsidR="00834604" w:rsidRDefault="00834604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887A7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Ухвалили: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затвердити звіт завідуючого кафедри Р.О.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Додонова про 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результати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акредитаційного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801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самоаналізу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освітньо-наукової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програми «Філософія» спеціальності 033 Філософія другого (магістерського) рівня вищої освіти.</w:t>
      </w:r>
    </w:p>
    <w:p w:rsidR="00834604" w:rsidRDefault="00834604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2. Про внесення змін до навчальних планів на виконання листа МОН щодо вивчення студентами ЗВО дисципліни «Безпека життєдіяльності», «Охорона праці», «Цивільний захист».</w:t>
      </w:r>
    </w:p>
    <w:p w:rsidR="00834604" w:rsidRDefault="00834604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FE706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і: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завідувачі</w:t>
      </w:r>
      <w:r w:rsidRPr="00FE70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кафед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</w:t>
      </w:r>
    </w:p>
    <w:p w:rsidR="00834604" w:rsidRDefault="00834604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F9110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Слухали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Додонова Р.О., Салату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О.О.,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Надтоку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Г.М.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 внесення змін до навчальних планів на виконання листа МОН щодо вивчення студентами ЗВО дисципліни «Безпека життєдіяльності», «Охорона праці», «Цивільний захист».</w:t>
      </w:r>
    </w:p>
    <w:p w:rsidR="00834604" w:rsidRDefault="00834604" w:rsidP="00834604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2500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 xml:space="preserve">Виступили: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Лаврик У.В</w:t>
      </w:r>
    </w:p>
    <w:p w:rsidR="00834604" w:rsidRPr="00282A9B" w:rsidRDefault="00834604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82500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Ухвалили: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внести зміни до навчальних планів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бакалаврату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спеціальностей 032 «Історія та археологія» та 033 «Філософія» що передбачають формування у студентів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«Безпеки життєдіяльності», «Охорони праці», «Цивільного захисту».</w:t>
      </w:r>
    </w:p>
    <w:p w:rsidR="00834604" w:rsidRDefault="001F349C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="008346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Затвердження програми комплексного іспиту з філософії для бакалаврів</w:t>
      </w:r>
    </w:p>
    <w:p w:rsidR="00834604" w:rsidRDefault="001F349C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Слухали</w:t>
      </w:r>
      <w:r w:rsidR="008346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завідувач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="008346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кафедри філософії, професор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="008346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Додонов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</w:t>
      </w:r>
      <w:r w:rsidR="008346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Р.О.</w:t>
      </w:r>
    </w:p>
    <w:p w:rsidR="001F349C" w:rsidRDefault="001F349C" w:rsidP="0083460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1F349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Ухвалили: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затвердити</w:t>
      </w:r>
      <w:r w:rsidRPr="001F34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програму комплексного іспиту з філософії освітньо-кваліфікаційного рівня бакалавр, галузь знань 0203 Гуманітарні науки, напрям підготовки 6.020301 Філософія</w:t>
      </w:r>
    </w:p>
    <w:p w:rsidR="00D83AE6" w:rsidRDefault="00D83AE6" w:rsidP="00D83AE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  <w:lang w:val="uk-UA"/>
        </w:rPr>
        <w:t>4. Рекомендація до друку М</w:t>
      </w:r>
      <w:r w:rsidRPr="004A4B46">
        <w:rPr>
          <w:rFonts w:ascii="Times New Roman" w:hAnsi="Times New Roman" w:cs="Times New Roman"/>
          <w:color w:val="222222"/>
          <w:sz w:val="28"/>
          <w:szCs w:val="28"/>
          <w:shd w:val="clear" w:color="auto" w:fill="FFFFFF" w:themeFill="background1"/>
          <w:lang w:val="uk-UA"/>
        </w:rPr>
        <w:t>атеріалів наукової конференції «Київські</w:t>
      </w:r>
      <w:r w:rsidRPr="004A4B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студії – 2018»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(м. Київ, 17-18 травня 2018 р.) : тези доповідей / за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</w:t>
      </w:r>
      <w:proofErr w:type="spellEnd"/>
      <w:r w:rsidRPr="004A4B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ред.. проф.. Р.О. Додонова.</w:t>
      </w:r>
    </w:p>
    <w:p w:rsidR="00243591" w:rsidRDefault="00243591" w:rsidP="0024359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Слухали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завідувача кафедри філософії, професора Додонова Р.О.</w:t>
      </w:r>
    </w:p>
    <w:p w:rsidR="00243591" w:rsidRPr="00C26EE4" w:rsidRDefault="00243591" w:rsidP="00243591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1F349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Ухвалили: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26E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рекомендувати до друку збірку матеріалів наукової конференції «Київські студії – 2018».</w:t>
      </w:r>
    </w:p>
    <w:p w:rsidR="00834604" w:rsidRDefault="00243591" w:rsidP="001F349C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5</w:t>
      </w:r>
      <w:r w:rsidR="008346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Різне.</w:t>
      </w:r>
    </w:p>
    <w:p w:rsidR="008A55A2" w:rsidRDefault="008A55A2" w:rsidP="001F349C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8A55A2" w:rsidRDefault="008A55A2" w:rsidP="001F349C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8A55A2" w:rsidRPr="008A55A2" w:rsidRDefault="008A55A2" w:rsidP="008A5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55A2">
        <w:rPr>
          <w:rFonts w:ascii="Times New Roman" w:hAnsi="Times New Roman" w:cs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000"/>
      </w:tblPr>
      <w:tblGrid>
        <w:gridCol w:w="2610"/>
      </w:tblGrid>
      <w:tr w:rsidR="008A55A2" w:rsidRPr="008A55A2" w:rsidTr="00F862CE">
        <w:trPr>
          <w:trHeight w:val="2010"/>
        </w:trPr>
        <w:tc>
          <w:tcPr>
            <w:tcW w:w="2610" w:type="dxa"/>
          </w:tcPr>
          <w:p w:rsidR="008A55A2" w:rsidRPr="008A55A2" w:rsidRDefault="008A55A2" w:rsidP="008A5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55A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8309" cy="11239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309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87B" w:rsidRPr="005E487B" w:rsidRDefault="008A55A2" w:rsidP="008A5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5A2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8A55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55A2" w:rsidRPr="005E487B" w:rsidRDefault="008A55A2" w:rsidP="005E4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7B">
        <w:rPr>
          <w:rFonts w:ascii="Times New Roman" w:hAnsi="Times New Roman" w:cs="Times New Roman"/>
          <w:b/>
          <w:sz w:val="24"/>
          <w:szCs w:val="24"/>
          <w:lang w:val="uk-UA"/>
        </w:rPr>
        <w:t>О.С. Александрова</w:t>
      </w:r>
      <w:r w:rsidRPr="005E48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55A2" w:rsidRPr="008A55A2" w:rsidRDefault="008A55A2" w:rsidP="005E4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55A2" w:rsidRPr="008A55A2" w:rsidRDefault="008A55A2" w:rsidP="008A5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55A2">
        <w:rPr>
          <w:rFonts w:ascii="Times New Roman" w:hAnsi="Times New Roman" w:cs="Times New Roman"/>
          <w:sz w:val="24"/>
          <w:szCs w:val="24"/>
          <w:lang w:val="uk-UA"/>
        </w:rPr>
        <w:t>Секретар вченої ради</w:t>
      </w:r>
    </w:p>
    <w:p w:rsidR="008A55A2" w:rsidRPr="008A55A2" w:rsidRDefault="008A55A2" w:rsidP="008A5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5A2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8A55A2">
        <w:rPr>
          <w:rFonts w:ascii="Times New Roman" w:hAnsi="Times New Roman" w:cs="Times New Roman"/>
          <w:sz w:val="24"/>
          <w:szCs w:val="24"/>
        </w:rPr>
        <w:t xml:space="preserve"> </w:t>
      </w: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</w:rPr>
        <w:tab/>
      </w:r>
      <w:r w:rsidRPr="008A55A2">
        <w:rPr>
          <w:rFonts w:ascii="Times New Roman" w:hAnsi="Times New Roman" w:cs="Times New Roman"/>
          <w:sz w:val="24"/>
          <w:szCs w:val="24"/>
        </w:rPr>
        <w:tab/>
      </w:r>
    </w:p>
    <w:p w:rsidR="008A55A2" w:rsidRPr="005E487B" w:rsidRDefault="008A55A2" w:rsidP="008A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487B">
        <w:rPr>
          <w:rFonts w:ascii="Times New Roman" w:hAnsi="Times New Roman" w:cs="Times New Roman"/>
          <w:b/>
          <w:sz w:val="24"/>
          <w:szCs w:val="24"/>
          <w:lang w:val="uk-UA"/>
        </w:rPr>
        <w:t>Р.В. Мартич</w:t>
      </w:r>
    </w:p>
    <w:p w:rsidR="008A55A2" w:rsidRPr="006C676D" w:rsidRDefault="008A55A2" w:rsidP="008A55A2">
      <w:pPr>
        <w:ind w:firstLine="709"/>
        <w:rPr>
          <w:lang w:val="uk-UA"/>
        </w:rPr>
      </w:pPr>
    </w:p>
    <w:p w:rsidR="008A55A2" w:rsidRDefault="008A55A2" w:rsidP="008A55A2">
      <w:pPr>
        <w:spacing w:after="120"/>
        <w:jc w:val="both"/>
        <w:rPr>
          <w:sz w:val="28"/>
          <w:szCs w:val="28"/>
          <w:lang w:val="uk-UA"/>
        </w:rPr>
      </w:pPr>
    </w:p>
    <w:p w:rsidR="008A55A2" w:rsidRPr="008A55A2" w:rsidRDefault="008A55A2" w:rsidP="001F34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A55A2" w:rsidRPr="008A55A2" w:rsidSect="00A0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604"/>
    <w:rsid w:val="001F349C"/>
    <w:rsid w:val="00243591"/>
    <w:rsid w:val="002D3846"/>
    <w:rsid w:val="005E487B"/>
    <w:rsid w:val="00834604"/>
    <w:rsid w:val="008A55A2"/>
    <w:rsid w:val="009644A9"/>
    <w:rsid w:val="00A00012"/>
    <w:rsid w:val="00A1083D"/>
    <w:rsid w:val="00A57A99"/>
    <w:rsid w:val="00D8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A5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2018-05-04T10:17:00Z</dcterms:created>
  <dcterms:modified xsi:type="dcterms:W3CDTF">2018-08-22T12:46:00Z</dcterms:modified>
</cp:coreProperties>
</file>