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8E6" w:rsidRPr="005168E6" w:rsidRDefault="005168E6" w:rsidP="00C54F16">
      <w:pPr>
        <w:spacing w:line="240" w:lineRule="auto"/>
        <w:rPr>
          <w:rFonts w:ascii="Times New Roman" w:hAnsi="Times New Roman" w:cs="Times New Roman"/>
          <w:b/>
          <w:sz w:val="24"/>
          <w:szCs w:val="24"/>
          <w:lang w:val="uk-UA"/>
        </w:rPr>
      </w:pPr>
    </w:p>
    <w:p w:rsidR="005168E6" w:rsidRPr="005168E6" w:rsidRDefault="005168E6" w:rsidP="005168E6">
      <w:pPr>
        <w:spacing w:line="240" w:lineRule="auto"/>
        <w:jc w:val="center"/>
        <w:rPr>
          <w:rFonts w:ascii="Times New Roman" w:hAnsi="Times New Roman" w:cs="Times New Roman"/>
          <w:b/>
          <w:sz w:val="24"/>
          <w:szCs w:val="24"/>
          <w:lang w:val="uk-UA"/>
        </w:rPr>
      </w:pPr>
      <w:r w:rsidRPr="005168E6">
        <w:rPr>
          <w:rFonts w:ascii="Times New Roman" w:hAnsi="Times New Roman" w:cs="Times New Roman"/>
          <w:b/>
          <w:sz w:val="24"/>
          <w:szCs w:val="24"/>
          <w:lang w:val="uk-UA"/>
        </w:rPr>
        <w:t xml:space="preserve">РЕГЛАМЕНТ ПРОВЕДЕННЯ </w:t>
      </w:r>
    </w:p>
    <w:p w:rsidR="005168E6" w:rsidRPr="003A0A0E" w:rsidRDefault="005168E6" w:rsidP="003A0A0E">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Київського</w:t>
      </w:r>
      <w:r w:rsidRPr="005168E6">
        <w:rPr>
          <w:rFonts w:ascii="Times New Roman" w:hAnsi="Times New Roman" w:cs="Times New Roman"/>
          <w:b/>
          <w:sz w:val="24"/>
          <w:szCs w:val="24"/>
          <w:lang w:val="uk-UA"/>
        </w:rPr>
        <w:t xml:space="preserve"> </w:t>
      </w:r>
      <w:r w:rsidR="00C35264">
        <w:rPr>
          <w:rFonts w:ascii="Times New Roman" w:hAnsi="Times New Roman" w:cs="Times New Roman"/>
          <w:b/>
          <w:sz w:val="24"/>
          <w:szCs w:val="24"/>
          <w:lang w:val="uk-UA"/>
        </w:rPr>
        <w:t xml:space="preserve">(міського) </w:t>
      </w:r>
      <w:r>
        <w:rPr>
          <w:rFonts w:ascii="Times New Roman" w:hAnsi="Times New Roman" w:cs="Times New Roman"/>
          <w:b/>
          <w:sz w:val="24"/>
          <w:szCs w:val="24"/>
          <w:lang w:val="uk-UA"/>
        </w:rPr>
        <w:t>шкільного</w:t>
      </w:r>
      <w:r w:rsidRPr="005168E6">
        <w:rPr>
          <w:rFonts w:ascii="Times New Roman" w:hAnsi="Times New Roman" w:cs="Times New Roman"/>
          <w:b/>
          <w:sz w:val="24"/>
          <w:szCs w:val="24"/>
          <w:lang w:val="uk-UA"/>
        </w:rPr>
        <w:t xml:space="preserve"> турніру  з історії</w:t>
      </w:r>
    </w:p>
    <w:p w:rsidR="005168E6" w:rsidRPr="003A0A0E" w:rsidRDefault="005168E6" w:rsidP="003A0A0E">
      <w:pPr>
        <w:tabs>
          <w:tab w:val="left" w:pos="720"/>
        </w:tabs>
        <w:spacing w:line="240" w:lineRule="auto"/>
        <w:ind w:left="360"/>
        <w:jc w:val="center"/>
        <w:rPr>
          <w:rFonts w:ascii="Times New Roman" w:hAnsi="Times New Roman" w:cs="Times New Roman"/>
          <w:b/>
          <w:sz w:val="24"/>
          <w:szCs w:val="24"/>
          <w:lang w:val="uk-UA"/>
        </w:rPr>
      </w:pPr>
      <w:r w:rsidRPr="005168E6">
        <w:rPr>
          <w:rFonts w:ascii="Times New Roman" w:hAnsi="Times New Roman" w:cs="Times New Roman"/>
          <w:b/>
          <w:sz w:val="24"/>
          <w:szCs w:val="24"/>
          <w:lang w:val="uk-UA"/>
        </w:rPr>
        <w:t>I. Загальні засади</w:t>
      </w:r>
    </w:p>
    <w:p w:rsidR="005168E6" w:rsidRPr="005168E6" w:rsidRDefault="005168E6" w:rsidP="005168E6">
      <w:pPr>
        <w:pStyle w:val="31"/>
        <w:tabs>
          <w:tab w:val="left" w:pos="0"/>
        </w:tabs>
        <w:rPr>
          <w:szCs w:val="24"/>
          <w:lang w:val="uk-UA"/>
        </w:rPr>
      </w:pPr>
      <w:r w:rsidRPr="005168E6">
        <w:rPr>
          <w:szCs w:val="24"/>
          <w:lang w:val="uk-UA"/>
        </w:rPr>
        <w:tab/>
        <w:t xml:space="preserve">1. </w:t>
      </w:r>
      <w:r w:rsidR="00A81F29">
        <w:rPr>
          <w:szCs w:val="24"/>
          <w:lang w:val="uk-UA"/>
        </w:rPr>
        <w:t>Київський</w:t>
      </w:r>
      <w:r w:rsidRPr="005168E6">
        <w:rPr>
          <w:szCs w:val="24"/>
          <w:lang w:val="uk-UA"/>
        </w:rPr>
        <w:t xml:space="preserve"> </w:t>
      </w:r>
      <w:r w:rsidR="002C639A">
        <w:rPr>
          <w:szCs w:val="24"/>
          <w:lang w:val="uk-UA"/>
        </w:rPr>
        <w:t xml:space="preserve">(міський) </w:t>
      </w:r>
      <w:r w:rsidR="00A81F29">
        <w:rPr>
          <w:szCs w:val="24"/>
          <w:lang w:val="uk-UA"/>
        </w:rPr>
        <w:t>шкільний</w:t>
      </w:r>
      <w:r w:rsidRPr="005168E6">
        <w:rPr>
          <w:szCs w:val="24"/>
          <w:lang w:val="uk-UA"/>
        </w:rPr>
        <w:t xml:space="preserve"> турнір з історії (далі – Турнір) це командне творче змагання серед </w:t>
      </w:r>
      <w:r w:rsidR="00A81F29">
        <w:rPr>
          <w:szCs w:val="24"/>
          <w:lang w:val="uk-UA"/>
        </w:rPr>
        <w:t>учнів середніх</w:t>
      </w:r>
      <w:r w:rsidRPr="005168E6">
        <w:rPr>
          <w:szCs w:val="24"/>
          <w:lang w:val="uk-UA"/>
        </w:rPr>
        <w:t xml:space="preserve"> навчальних закладів з історичної тематики дискусійного характеру.</w:t>
      </w:r>
    </w:p>
    <w:p w:rsidR="005168E6" w:rsidRPr="005168E6" w:rsidRDefault="005168E6" w:rsidP="005168E6">
      <w:pPr>
        <w:pStyle w:val="31"/>
        <w:tabs>
          <w:tab w:val="left" w:pos="0"/>
        </w:tabs>
        <w:rPr>
          <w:szCs w:val="24"/>
          <w:lang w:val="uk-UA"/>
        </w:rPr>
      </w:pPr>
      <w:r w:rsidRPr="005168E6">
        <w:rPr>
          <w:szCs w:val="24"/>
          <w:lang w:val="uk-UA"/>
        </w:rPr>
        <w:tab/>
        <w:t xml:space="preserve">2. Завдання Турніру: </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активізація пізнавальної діяльності </w:t>
      </w:r>
      <w:r w:rsidR="00A81F29">
        <w:rPr>
          <w:rFonts w:ascii="Times New Roman" w:hAnsi="Times New Roman" w:cs="Times New Roman"/>
          <w:sz w:val="24"/>
          <w:szCs w:val="24"/>
          <w:lang w:val="uk-UA"/>
        </w:rPr>
        <w:t>учнів</w:t>
      </w:r>
      <w:r w:rsidRPr="005168E6">
        <w:rPr>
          <w:rFonts w:ascii="Times New Roman" w:hAnsi="Times New Roman" w:cs="Times New Roman"/>
          <w:sz w:val="24"/>
          <w:szCs w:val="24"/>
          <w:lang w:val="uk-UA"/>
        </w:rPr>
        <w:t>;</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набуття </w:t>
      </w:r>
      <w:r w:rsidR="00A81F29">
        <w:rPr>
          <w:rFonts w:ascii="Times New Roman" w:hAnsi="Times New Roman" w:cs="Times New Roman"/>
          <w:sz w:val="24"/>
          <w:szCs w:val="24"/>
          <w:lang w:val="uk-UA"/>
        </w:rPr>
        <w:t>учнями</w:t>
      </w:r>
      <w:r w:rsidRPr="005168E6">
        <w:rPr>
          <w:rFonts w:ascii="Times New Roman" w:hAnsi="Times New Roman" w:cs="Times New Roman"/>
          <w:sz w:val="24"/>
          <w:szCs w:val="24"/>
          <w:lang w:val="uk-UA"/>
        </w:rPr>
        <w:t xml:space="preserve"> вміння виступати перед аудиторією, відстоювати власну точку зору, бути здатним генерувати нові ідеї, творчо мислити.</w:t>
      </w:r>
    </w:p>
    <w:p w:rsidR="005168E6" w:rsidRPr="005168E6" w:rsidRDefault="005168E6" w:rsidP="005168E6">
      <w:pPr>
        <w:pStyle w:val="31"/>
        <w:tabs>
          <w:tab w:val="left" w:pos="0"/>
        </w:tabs>
        <w:rPr>
          <w:szCs w:val="24"/>
          <w:lang w:val="uk-UA"/>
        </w:rPr>
      </w:pPr>
      <w:r w:rsidRPr="005168E6">
        <w:rPr>
          <w:szCs w:val="24"/>
          <w:lang w:val="uk-UA"/>
        </w:rPr>
        <w:tab/>
        <w:t>3. Турнір проводиться у  два етапи:</w:t>
      </w:r>
    </w:p>
    <w:p w:rsidR="005168E6" w:rsidRPr="005168E6" w:rsidRDefault="005168E6" w:rsidP="005168E6">
      <w:pPr>
        <w:tabs>
          <w:tab w:val="left" w:pos="-180"/>
        </w:tabs>
        <w:spacing w:line="240" w:lineRule="auto"/>
        <w:ind w:firstLine="540"/>
        <w:jc w:val="both"/>
        <w:rPr>
          <w:rFonts w:ascii="Times New Roman" w:hAnsi="Times New Roman" w:cs="Times New Roman"/>
          <w:b/>
          <w:sz w:val="24"/>
          <w:szCs w:val="24"/>
          <w:lang w:val="uk-UA"/>
        </w:rPr>
      </w:pPr>
      <w:r w:rsidRPr="005168E6">
        <w:rPr>
          <w:rFonts w:ascii="Times New Roman" w:hAnsi="Times New Roman" w:cs="Times New Roman"/>
          <w:sz w:val="24"/>
          <w:szCs w:val="24"/>
          <w:lang w:val="uk-UA"/>
        </w:rPr>
        <w:t xml:space="preserve">   І етап – у </w:t>
      </w:r>
      <w:r w:rsidR="00A81F29">
        <w:rPr>
          <w:rFonts w:ascii="Times New Roman" w:hAnsi="Times New Roman" w:cs="Times New Roman"/>
          <w:sz w:val="24"/>
          <w:szCs w:val="24"/>
          <w:lang w:val="uk-UA"/>
        </w:rPr>
        <w:t>середніх</w:t>
      </w:r>
      <w:r w:rsidRPr="005168E6">
        <w:rPr>
          <w:rFonts w:ascii="Times New Roman" w:hAnsi="Times New Roman" w:cs="Times New Roman"/>
          <w:sz w:val="24"/>
          <w:szCs w:val="24"/>
          <w:lang w:val="uk-UA"/>
        </w:rPr>
        <w:t xml:space="preserve"> навчальних закладах;</w:t>
      </w:r>
    </w:p>
    <w:p w:rsidR="005168E6" w:rsidRPr="005168E6" w:rsidRDefault="009F09E5" w:rsidP="005168E6">
      <w:pPr>
        <w:spacing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II етап</w:t>
      </w:r>
      <w:r w:rsidR="005168E6" w:rsidRPr="005168E6">
        <w:rPr>
          <w:rFonts w:ascii="Times New Roman" w:hAnsi="Times New Roman" w:cs="Times New Roman"/>
          <w:sz w:val="24"/>
          <w:szCs w:val="24"/>
          <w:lang w:val="uk-UA"/>
        </w:rPr>
        <w:t xml:space="preserve"> – з </w:t>
      </w:r>
      <w:r w:rsidR="00232958">
        <w:rPr>
          <w:rFonts w:ascii="Times New Roman" w:hAnsi="Times New Roman" w:cs="Times New Roman"/>
          <w:sz w:val="24"/>
          <w:szCs w:val="24"/>
          <w:lang w:val="uk-UA"/>
        </w:rPr>
        <w:t>30</w:t>
      </w:r>
      <w:r w:rsidR="00365779">
        <w:rPr>
          <w:rFonts w:ascii="Times New Roman" w:hAnsi="Times New Roman" w:cs="Times New Roman"/>
          <w:sz w:val="24"/>
          <w:szCs w:val="24"/>
          <w:lang w:val="uk-UA"/>
        </w:rPr>
        <w:t xml:space="preserve"> по</w:t>
      </w:r>
      <w:r w:rsidR="005168E6" w:rsidRPr="005168E6">
        <w:rPr>
          <w:rFonts w:ascii="Times New Roman" w:hAnsi="Times New Roman" w:cs="Times New Roman"/>
          <w:sz w:val="24"/>
          <w:szCs w:val="24"/>
          <w:lang w:val="uk-UA"/>
        </w:rPr>
        <w:t xml:space="preserve"> </w:t>
      </w:r>
      <w:r w:rsidR="00232958">
        <w:rPr>
          <w:rFonts w:ascii="Times New Roman" w:hAnsi="Times New Roman" w:cs="Times New Roman"/>
          <w:sz w:val="24"/>
          <w:szCs w:val="24"/>
          <w:lang w:val="uk-UA"/>
        </w:rPr>
        <w:t>31</w:t>
      </w:r>
      <w:r w:rsidR="005168E6" w:rsidRPr="005168E6">
        <w:rPr>
          <w:rFonts w:ascii="Times New Roman" w:hAnsi="Times New Roman" w:cs="Times New Roman"/>
          <w:sz w:val="24"/>
          <w:szCs w:val="24"/>
          <w:lang w:val="uk-UA"/>
        </w:rPr>
        <w:t xml:space="preserve"> </w:t>
      </w:r>
      <w:r w:rsidR="00365779">
        <w:rPr>
          <w:rFonts w:ascii="Times New Roman" w:hAnsi="Times New Roman" w:cs="Times New Roman"/>
          <w:sz w:val="24"/>
          <w:szCs w:val="24"/>
          <w:lang w:val="uk-UA"/>
        </w:rPr>
        <w:t>жовтня</w:t>
      </w:r>
      <w:r w:rsidR="005168E6" w:rsidRPr="005168E6">
        <w:rPr>
          <w:rFonts w:ascii="Times New Roman" w:hAnsi="Times New Roman" w:cs="Times New Roman"/>
          <w:sz w:val="24"/>
          <w:szCs w:val="24"/>
          <w:lang w:val="uk-UA"/>
        </w:rPr>
        <w:t xml:space="preserve"> у Київському уніве</w:t>
      </w:r>
      <w:r w:rsidR="00DC5364">
        <w:rPr>
          <w:rFonts w:ascii="Times New Roman" w:hAnsi="Times New Roman" w:cs="Times New Roman"/>
          <w:sz w:val="24"/>
          <w:szCs w:val="24"/>
          <w:lang w:val="uk-UA"/>
        </w:rPr>
        <w:t>рситеті імені Бориса Грінченка.</w:t>
      </w:r>
    </w:p>
    <w:p w:rsidR="005168E6" w:rsidRPr="003A0A0E" w:rsidRDefault="005168E6" w:rsidP="003A0A0E">
      <w:pPr>
        <w:spacing w:line="240" w:lineRule="auto"/>
        <w:ind w:firstLine="709"/>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4. Офіційна мова Турніру: українська.</w:t>
      </w:r>
    </w:p>
    <w:p w:rsidR="005168E6" w:rsidRPr="003A0A0E" w:rsidRDefault="005168E6" w:rsidP="003A0A0E">
      <w:pPr>
        <w:widowControl w:val="0"/>
        <w:autoSpaceDE w:val="0"/>
        <w:autoSpaceDN w:val="0"/>
        <w:adjustRightInd w:val="0"/>
        <w:spacing w:line="240" w:lineRule="auto"/>
        <w:jc w:val="center"/>
        <w:rPr>
          <w:rFonts w:ascii="Times New Roman" w:hAnsi="Times New Roman" w:cs="Times New Roman"/>
          <w:b/>
          <w:sz w:val="24"/>
          <w:szCs w:val="24"/>
          <w:lang w:val="uk-UA"/>
        </w:rPr>
      </w:pPr>
      <w:r w:rsidRPr="005168E6">
        <w:rPr>
          <w:rFonts w:ascii="Times New Roman" w:hAnsi="Times New Roman" w:cs="Times New Roman"/>
          <w:b/>
          <w:sz w:val="24"/>
          <w:szCs w:val="24"/>
          <w:lang w:val="uk-UA"/>
        </w:rPr>
        <w:t xml:space="preserve">II.  Категорії учасників </w:t>
      </w:r>
    </w:p>
    <w:p w:rsidR="005168E6" w:rsidRPr="005168E6" w:rsidRDefault="005168E6" w:rsidP="005168E6">
      <w:pPr>
        <w:spacing w:line="240" w:lineRule="auto"/>
        <w:ind w:firstLine="567"/>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1. У II етапі Турніру можуть брати участь </w:t>
      </w:r>
      <w:r w:rsidR="00A81F29" w:rsidRPr="00A81F29">
        <w:rPr>
          <w:rFonts w:ascii="Times New Roman" w:hAnsi="Times New Roman" w:cs="Times New Roman"/>
          <w:szCs w:val="24"/>
          <w:lang w:val="uk-UA"/>
        </w:rPr>
        <w:t>учні середніх</w:t>
      </w:r>
      <w:r w:rsidR="00A81F29" w:rsidRPr="005168E6">
        <w:rPr>
          <w:rFonts w:ascii="Times New Roman" w:hAnsi="Times New Roman" w:cs="Times New Roman"/>
          <w:sz w:val="24"/>
          <w:szCs w:val="24"/>
          <w:lang w:val="uk-UA"/>
        </w:rPr>
        <w:t xml:space="preserve"> </w:t>
      </w:r>
      <w:r w:rsidRPr="005168E6">
        <w:rPr>
          <w:rFonts w:ascii="Times New Roman" w:hAnsi="Times New Roman" w:cs="Times New Roman"/>
          <w:sz w:val="24"/>
          <w:szCs w:val="24"/>
          <w:lang w:val="uk-UA"/>
        </w:rPr>
        <w:t xml:space="preserve">навчальних закладів </w:t>
      </w:r>
      <w:r w:rsidR="00A81F29">
        <w:rPr>
          <w:rFonts w:ascii="Times New Roman" w:hAnsi="Times New Roman" w:cs="Times New Roman"/>
          <w:sz w:val="24"/>
          <w:szCs w:val="24"/>
          <w:lang w:val="uk-UA"/>
        </w:rPr>
        <w:t>Києва</w:t>
      </w:r>
      <w:r w:rsidRPr="005168E6">
        <w:rPr>
          <w:rFonts w:ascii="Times New Roman" w:hAnsi="Times New Roman" w:cs="Times New Roman"/>
          <w:sz w:val="24"/>
          <w:szCs w:val="24"/>
          <w:lang w:val="uk-UA"/>
        </w:rPr>
        <w:t xml:space="preserve"> незалежно від форм власності та підпорядкування, у тому числі іноземці та особи без громадянства, що навчаються у цих навчальних закладах, студенти вищих навчальних закладів інших країн. </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2. Команда складається з </w:t>
      </w:r>
      <w:proofErr w:type="spellStart"/>
      <w:r w:rsidR="003D4A02">
        <w:rPr>
          <w:rFonts w:ascii="Times New Roman" w:hAnsi="Times New Roman" w:cs="Times New Roman"/>
          <w:sz w:val="24"/>
          <w:szCs w:val="24"/>
          <w:lang w:val="uk-UA"/>
        </w:rPr>
        <w:t>п’</w:t>
      </w:r>
      <w:proofErr w:type="spellEnd"/>
      <w:r w:rsidR="003D4A02" w:rsidRPr="003D4A02">
        <w:rPr>
          <w:rFonts w:ascii="Times New Roman" w:hAnsi="Times New Roman" w:cs="Times New Roman"/>
          <w:sz w:val="24"/>
          <w:szCs w:val="24"/>
        </w:rPr>
        <w:t>яти</w:t>
      </w:r>
      <w:r w:rsidRPr="005168E6">
        <w:rPr>
          <w:rFonts w:ascii="Times New Roman" w:hAnsi="Times New Roman" w:cs="Times New Roman"/>
          <w:sz w:val="24"/>
          <w:szCs w:val="24"/>
          <w:lang w:val="uk-UA"/>
        </w:rPr>
        <w:t xml:space="preserve"> </w:t>
      </w:r>
      <w:r w:rsidR="003D4A02">
        <w:rPr>
          <w:rFonts w:ascii="Times New Roman" w:hAnsi="Times New Roman" w:cs="Times New Roman"/>
          <w:sz w:val="24"/>
          <w:szCs w:val="24"/>
          <w:lang w:val="uk-UA"/>
        </w:rPr>
        <w:t>учнів</w:t>
      </w:r>
      <w:r w:rsidRPr="005168E6">
        <w:rPr>
          <w:rFonts w:ascii="Times New Roman" w:hAnsi="Times New Roman" w:cs="Times New Roman"/>
          <w:sz w:val="24"/>
          <w:szCs w:val="24"/>
          <w:lang w:val="uk-UA"/>
        </w:rPr>
        <w:t xml:space="preserve"> від кожного </w:t>
      </w:r>
      <w:r w:rsidR="00C46BFC">
        <w:rPr>
          <w:rFonts w:ascii="Times New Roman" w:hAnsi="Times New Roman" w:cs="Times New Roman"/>
          <w:sz w:val="24"/>
          <w:szCs w:val="24"/>
          <w:lang w:val="uk-UA"/>
        </w:rPr>
        <w:t>середнього</w:t>
      </w:r>
      <w:r w:rsidRPr="005168E6">
        <w:rPr>
          <w:rFonts w:ascii="Times New Roman" w:hAnsi="Times New Roman" w:cs="Times New Roman"/>
          <w:sz w:val="24"/>
          <w:szCs w:val="24"/>
          <w:lang w:val="uk-UA"/>
        </w:rPr>
        <w:t xml:space="preserve"> навчального закладу. Персональний склад команди не може змінюватися протягом усього Турніру. </w:t>
      </w:r>
    </w:p>
    <w:p w:rsidR="005168E6" w:rsidRPr="005168E6" w:rsidRDefault="005168E6" w:rsidP="005168E6">
      <w:pPr>
        <w:spacing w:line="240" w:lineRule="auto"/>
        <w:ind w:firstLine="720"/>
        <w:jc w:val="both"/>
        <w:rPr>
          <w:rFonts w:ascii="Times New Roman" w:hAnsi="Times New Roman" w:cs="Times New Roman"/>
          <w:sz w:val="24"/>
          <w:szCs w:val="24"/>
        </w:rPr>
      </w:pPr>
      <w:r w:rsidRPr="005168E6">
        <w:rPr>
          <w:rFonts w:ascii="Times New Roman" w:hAnsi="Times New Roman" w:cs="Times New Roman"/>
          <w:sz w:val="24"/>
          <w:szCs w:val="24"/>
          <w:lang w:val="uk-UA"/>
        </w:rPr>
        <w:t xml:space="preserve">3. Організаційний комітет запрошує команди </w:t>
      </w:r>
      <w:r w:rsidR="00C46BFC">
        <w:rPr>
          <w:rFonts w:ascii="Times New Roman" w:hAnsi="Times New Roman" w:cs="Times New Roman"/>
          <w:sz w:val="24"/>
          <w:szCs w:val="24"/>
          <w:lang w:val="uk-UA"/>
        </w:rPr>
        <w:t>учнів середніх</w:t>
      </w:r>
      <w:r w:rsidRPr="005168E6">
        <w:rPr>
          <w:rFonts w:ascii="Times New Roman" w:hAnsi="Times New Roman" w:cs="Times New Roman"/>
          <w:sz w:val="24"/>
          <w:szCs w:val="24"/>
          <w:lang w:val="uk-UA"/>
        </w:rPr>
        <w:t xml:space="preserve"> навчальних закладів для участі у Турнірі відповідно до заявки, що додається. Заявки приймаються на електронну адресу: </w:t>
      </w:r>
      <w:hyperlink r:id="rId5" w:history="1">
        <w:r w:rsidRPr="005168E6">
          <w:rPr>
            <w:rFonts w:ascii="Times New Roman" w:hAnsi="Times New Roman" w:cs="Times New Roman"/>
            <w:color w:val="0000FF"/>
            <w:sz w:val="24"/>
            <w:szCs w:val="24"/>
            <w:bdr w:val="none" w:sz="0" w:space="0" w:color="auto" w:frame="1"/>
            <w:shd w:val="clear" w:color="auto" w:fill="FFFFFF"/>
          </w:rPr>
          <w:t>kiu.iff@kubg.edu.ua</w:t>
        </w:r>
      </w:hyperlink>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4. Організаційним комітетом розсилаються завдання Турніру не пізніше 10 </w:t>
      </w:r>
      <w:r w:rsidR="00F62CF2">
        <w:rPr>
          <w:rFonts w:ascii="Times New Roman" w:hAnsi="Times New Roman" w:cs="Times New Roman"/>
          <w:sz w:val="24"/>
          <w:szCs w:val="24"/>
          <w:lang w:val="uk-UA"/>
        </w:rPr>
        <w:t xml:space="preserve">жовтня </w:t>
      </w:r>
      <w:r w:rsidRPr="005168E6">
        <w:rPr>
          <w:rFonts w:ascii="Times New Roman" w:hAnsi="Times New Roman" w:cs="Times New Roman"/>
          <w:sz w:val="24"/>
          <w:szCs w:val="24"/>
          <w:lang w:val="uk-UA"/>
        </w:rPr>
        <w:t xml:space="preserve">поточного навчального року. З темами Турніру можна ознайомитись на сайті Київського університету імені Бориса Грінченка: </w:t>
      </w:r>
      <w:hyperlink r:id="rId6" w:history="1">
        <w:r w:rsidR="00232958" w:rsidRPr="0077291F">
          <w:rPr>
            <w:rStyle w:val="a3"/>
            <w:rFonts w:ascii="Times New Roman" w:hAnsi="Times New Roman" w:cs="Times New Roman"/>
            <w:sz w:val="24"/>
            <w:szCs w:val="24"/>
            <w:lang w:val="uk-UA"/>
          </w:rPr>
          <w:t>http://iff.kubg.edu.ua/</w:t>
        </w:r>
      </w:hyperlink>
      <w:r w:rsidR="00232958">
        <w:rPr>
          <w:rFonts w:ascii="Times New Roman" w:hAnsi="Times New Roman" w:cs="Times New Roman"/>
          <w:color w:val="000000"/>
          <w:sz w:val="24"/>
          <w:szCs w:val="24"/>
          <w:lang w:val="uk-UA"/>
        </w:rPr>
        <w:t xml:space="preserve"> </w:t>
      </w:r>
      <w:r w:rsidRPr="005168E6">
        <w:rPr>
          <w:rFonts w:ascii="Times New Roman" w:hAnsi="Times New Roman" w:cs="Times New Roman"/>
          <w:sz w:val="24"/>
          <w:szCs w:val="24"/>
          <w:lang w:val="uk-UA"/>
        </w:rPr>
        <w:t>.</w:t>
      </w:r>
    </w:p>
    <w:p w:rsidR="005168E6" w:rsidRPr="005168E6" w:rsidRDefault="005168E6" w:rsidP="005168E6">
      <w:pPr>
        <w:tabs>
          <w:tab w:val="left" w:pos="0"/>
        </w:tabs>
        <w:spacing w:line="240" w:lineRule="auto"/>
        <w:rPr>
          <w:rFonts w:ascii="Times New Roman" w:hAnsi="Times New Roman" w:cs="Times New Roman"/>
          <w:sz w:val="24"/>
          <w:szCs w:val="24"/>
          <w:lang w:val="uk-UA"/>
        </w:rPr>
      </w:pPr>
      <w:r w:rsidRPr="005168E6">
        <w:rPr>
          <w:rFonts w:ascii="Times New Roman" w:hAnsi="Times New Roman" w:cs="Times New Roman"/>
          <w:sz w:val="24"/>
          <w:szCs w:val="24"/>
          <w:lang w:val="uk-UA"/>
        </w:rPr>
        <w:tab/>
        <w:t xml:space="preserve"> </w:t>
      </w:r>
    </w:p>
    <w:p w:rsidR="005168E6" w:rsidRPr="00DC5364" w:rsidRDefault="005168E6" w:rsidP="00DC5364">
      <w:pPr>
        <w:spacing w:line="240" w:lineRule="auto"/>
        <w:rPr>
          <w:rFonts w:ascii="Times New Roman" w:hAnsi="Times New Roman" w:cs="Times New Roman"/>
          <w:b/>
          <w:sz w:val="24"/>
          <w:szCs w:val="24"/>
          <w:lang w:val="uk-UA"/>
        </w:rPr>
      </w:pPr>
    </w:p>
    <w:p w:rsidR="00F62CF2" w:rsidRDefault="00F62CF2">
      <w:pPr>
        <w:rPr>
          <w:rFonts w:ascii="Times New Roman" w:hAnsi="Times New Roman" w:cs="Times New Roman"/>
          <w:b/>
          <w:sz w:val="24"/>
          <w:szCs w:val="24"/>
        </w:rPr>
      </w:pPr>
      <w:r>
        <w:rPr>
          <w:rFonts w:ascii="Times New Roman" w:hAnsi="Times New Roman" w:cs="Times New Roman"/>
          <w:b/>
          <w:sz w:val="24"/>
          <w:szCs w:val="24"/>
        </w:rPr>
        <w:br w:type="page"/>
      </w:r>
    </w:p>
    <w:p w:rsidR="005168E6" w:rsidRPr="005168E6" w:rsidRDefault="005168E6" w:rsidP="005168E6">
      <w:pPr>
        <w:spacing w:line="240" w:lineRule="auto"/>
        <w:ind w:firstLine="720"/>
        <w:jc w:val="center"/>
        <w:rPr>
          <w:rFonts w:ascii="Times New Roman" w:hAnsi="Times New Roman" w:cs="Times New Roman"/>
          <w:b/>
          <w:sz w:val="24"/>
          <w:szCs w:val="24"/>
          <w:lang w:val="uk-UA"/>
        </w:rPr>
      </w:pPr>
      <w:r w:rsidRPr="005168E6">
        <w:rPr>
          <w:rFonts w:ascii="Times New Roman" w:hAnsi="Times New Roman" w:cs="Times New Roman"/>
          <w:b/>
          <w:sz w:val="24"/>
          <w:szCs w:val="24"/>
        </w:rPr>
        <w:lastRenderedPageBreak/>
        <w:t xml:space="preserve">ІІІ. </w:t>
      </w:r>
      <w:r w:rsidRPr="005168E6">
        <w:rPr>
          <w:rFonts w:ascii="Times New Roman" w:hAnsi="Times New Roman" w:cs="Times New Roman"/>
          <w:b/>
          <w:sz w:val="24"/>
          <w:szCs w:val="24"/>
          <w:lang w:val="uk-UA"/>
        </w:rPr>
        <w:t>Порядок проведення</w:t>
      </w:r>
    </w:p>
    <w:p w:rsidR="005168E6" w:rsidRPr="005168E6" w:rsidRDefault="005168E6" w:rsidP="005168E6">
      <w:pPr>
        <w:widowControl w:val="0"/>
        <w:autoSpaceDE w:val="0"/>
        <w:autoSpaceDN w:val="0"/>
        <w:adjustRightInd w:val="0"/>
        <w:spacing w:line="240" w:lineRule="auto"/>
        <w:ind w:firstLine="720"/>
        <w:rPr>
          <w:rFonts w:ascii="Times New Roman" w:hAnsi="Times New Roman" w:cs="Times New Roman"/>
          <w:b/>
          <w:sz w:val="24"/>
          <w:szCs w:val="24"/>
          <w:lang w:val="uk-UA"/>
        </w:rPr>
      </w:pPr>
    </w:p>
    <w:p w:rsidR="005168E6" w:rsidRPr="005168E6" w:rsidRDefault="005168E6" w:rsidP="005168E6">
      <w:pPr>
        <w:spacing w:line="240" w:lineRule="auto"/>
        <w:ind w:firstLine="709"/>
        <w:rPr>
          <w:rFonts w:ascii="Times New Roman" w:hAnsi="Times New Roman" w:cs="Times New Roman"/>
          <w:sz w:val="24"/>
          <w:szCs w:val="24"/>
          <w:lang w:val="uk-UA"/>
        </w:rPr>
      </w:pPr>
      <w:r w:rsidRPr="005168E6">
        <w:rPr>
          <w:rFonts w:ascii="Times New Roman" w:hAnsi="Times New Roman" w:cs="Times New Roman"/>
          <w:sz w:val="24"/>
          <w:szCs w:val="24"/>
          <w:lang w:val="uk-UA"/>
        </w:rPr>
        <w:t>1. Турнір проводиться у формі історичного  раунду.</w:t>
      </w:r>
      <w:r w:rsidRPr="005168E6">
        <w:rPr>
          <w:rFonts w:ascii="Times New Roman" w:hAnsi="Times New Roman" w:cs="Times New Roman"/>
          <w:b/>
          <w:sz w:val="24"/>
          <w:szCs w:val="24"/>
          <w:lang w:val="uk-UA"/>
        </w:rPr>
        <w:t xml:space="preserve"> </w:t>
      </w:r>
      <w:r w:rsidRPr="005168E6">
        <w:rPr>
          <w:rFonts w:ascii="Times New Roman" w:hAnsi="Times New Roman" w:cs="Times New Roman"/>
          <w:sz w:val="24"/>
          <w:szCs w:val="24"/>
          <w:lang w:val="uk-UA"/>
        </w:rPr>
        <w:t xml:space="preserve">Історичний раунд </w:t>
      </w:r>
      <w:proofErr w:type="spellStart"/>
      <w:r w:rsidRPr="005168E6">
        <w:rPr>
          <w:rFonts w:ascii="Times New Roman" w:hAnsi="Times New Roman" w:cs="Times New Roman"/>
          <w:sz w:val="24"/>
          <w:szCs w:val="24"/>
          <w:lang w:val="uk-UA"/>
        </w:rPr>
        <w:t>–послідовність</w:t>
      </w:r>
      <w:proofErr w:type="spellEnd"/>
      <w:r w:rsidRPr="005168E6">
        <w:rPr>
          <w:rFonts w:ascii="Times New Roman" w:hAnsi="Times New Roman" w:cs="Times New Roman"/>
          <w:sz w:val="24"/>
          <w:szCs w:val="24"/>
          <w:lang w:val="uk-UA"/>
        </w:rPr>
        <w:t xml:space="preserve"> дій в обговоренні одного завдання.</w:t>
      </w:r>
    </w:p>
    <w:p w:rsidR="005168E6" w:rsidRPr="005168E6" w:rsidRDefault="005168E6" w:rsidP="005168E6">
      <w:pPr>
        <w:spacing w:line="240" w:lineRule="auto"/>
        <w:ind w:firstLine="709"/>
        <w:jc w:val="both"/>
        <w:rPr>
          <w:rFonts w:ascii="Times New Roman" w:hAnsi="Times New Roman" w:cs="Times New Roman"/>
          <w:b/>
          <w:sz w:val="24"/>
          <w:szCs w:val="24"/>
          <w:lang w:val="uk-UA"/>
        </w:rPr>
      </w:pPr>
      <w:r w:rsidRPr="005168E6">
        <w:rPr>
          <w:rFonts w:ascii="Times New Roman" w:hAnsi="Times New Roman" w:cs="Times New Roman"/>
          <w:sz w:val="24"/>
          <w:szCs w:val="24"/>
          <w:lang w:val="uk-UA"/>
        </w:rPr>
        <w:t>2.  Роль ведучого Турніру виконує  Модератор,  завдання якого полягає у створенні умов для організованого проведення історичного раунду.</w:t>
      </w:r>
    </w:p>
    <w:p w:rsidR="005168E6" w:rsidRPr="005168E6" w:rsidRDefault="005168E6" w:rsidP="005168E6">
      <w:pPr>
        <w:spacing w:line="240" w:lineRule="auto"/>
        <w:ind w:firstLine="54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До обов'язків Модератора входить:</w:t>
      </w:r>
    </w:p>
    <w:p w:rsidR="005168E6" w:rsidRPr="005168E6" w:rsidRDefault="005168E6" w:rsidP="005168E6">
      <w:pPr>
        <w:spacing w:line="240" w:lineRule="auto"/>
        <w:ind w:firstLine="54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визначати спосіб початкового розподілу ролей (жеребкування, конкурс капітанів тощо);</w:t>
      </w:r>
    </w:p>
    <w:p w:rsidR="005168E6" w:rsidRPr="005168E6" w:rsidRDefault="005168E6" w:rsidP="00F2727B">
      <w:pPr>
        <w:spacing w:line="240" w:lineRule="auto"/>
        <w:ind w:firstLine="709"/>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слідкувати за дотриманням регламенту, характером питань, які ставляться та запобігати їх повторенню,  дискусією (припиняти її в разі </w:t>
      </w:r>
      <w:proofErr w:type="spellStart"/>
      <w:r w:rsidRPr="005168E6">
        <w:rPr>
          <w:rFonts w:ascii="Times New Roman" w:hAnsi="Times New Roman" w:cs="Times New Roman"/>
          <w:sz w:val="24"/>
          <w:szCs w:val="24"/>
          <w:lang w:val="uk-UA"/>
        </w:rPr>
        <w:t>неконструктивності</w:t>
      </w:r>
      <w:proofErr w:type="spellEnd"/>
      <w:r w:rsidRPr="005168E6">
        <w:rPr>
          <w:rFonts w:ascii="Times New Roman" w:hAnsi="Times New Roman" w:cs="Times New Roman"/>
          <w:sz w:val="24"/>
          <w:szCs w:val="24"/>
          <w:lang w:val="uk-UA"/>
        </w:rPr>
        <w:t>), характером запитань журі (вони повинні мати тільки уточнюючий зміст).</w:t>
      </w:r>
    </w:p>
    <w:p w:rsidR="005168E6" w:rsidRPr="005168E6" w:rsidRDefault="005168E6" w:rsidP="005168E6">
      <w:pPr>
        <w:spacing w:line="240" w:lineRule="auto"/>
        <w:ind w:firstLine="709"/>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Модератор має право:</w:t>
      </w:r>
    </w:p>
    <w:p w:rsidR="005168E6" w:rsidRPr="005168E6" w:rsidRDefault="005168E6" w:rsidP="005168E6">
      <w:pPr>
        <w:spacing w:line="240" w:lineRule="auto"/>
        <w:ind w:firstLine="709"/>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зупиняти учасника, який порушив регламент, усунути команду від участі у разі регулярних порушень правил Турніру (за згодою журі);</w:t>
      </w:r>
    </w:p>
    <w:p w:rsidR="005168E6" w:rsidRPr="005168E6" w:rsidRDefault="005168E6" w:rsidP="005168E6">
      <w:pPr>
        <w:spacing w:line="240" w:lineRule="auto"/>
        <w:ind w:firstLine="709"/>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надавати учасникам додатковий час (не більше 1 хв.), надавати слово глядачам після виставлення оцінок журі.</w:t>
      </w:r>
    </w:p>
    <w:p w:rsidR="001C5F34" w:rsidRDefault="005168E6" w:rsidP="001C5F34">
      <w:pPr>
        <w:pStyle w:val="31"/>
        <w:ind w:firstLine="540"/>
        <w:rPr>
          <w:szCs w:val="24"/>
          <w:lang w:val="uk-UA"/>
        </w:rPr>
      </w:pPr>
      <w:r w:rsidRPr="005168E6">
        <w:rPr>
          <w:szCs w:val="24"/>
          <w:lang w:val="uk-UA"/>
        </w:rPr>
        <w:t xml:space="preserve">   3. В історичному раунді беруть участь 3 команди. Кожну команду очолює капітан, який є офіційним представником команди під час проведення Турніру.</w:t>
      </w:r>
    </w:p>
    <w:p w:rsidR="005168E6" w:rsidRPr="005168E6" w:rsidRDefault="005168E6" w:rsidP="001C5F34">
      <w:pPr>
        <w:pStyle w:val="31"/>
        <w:ind w:firstLine="540"/>
        <w:rPr>
          <w:szCs w:val="24"/>
          <w:lang w:val="uk-UA"/>
        </w:rPr>
      </w:pPr>
      <w:r w:rsidRPr="005168E6">
        <w:rPr>
          <w:szCs w:val="24"/>
          <w:lang w:val="uk-UA"/>
        </w:rPr>
        <w:t>Капітану надається право розподіляти обов’язки між членами команди під час історичного раунду. Між капітанами команд для визначення умовного номеру команди проводиться конкурс. Номер команди визначає розподіл команд по аудиторіях.</w:t>
      </w:r>
    </w:p>
    <w:p w:rsidR="005168E6" w:rsidRPr="005168E6" w:rsidRDefault="005168E6" w:rsidP="005168E6">
      <w:pPr>
        <w:spacing w:line="240" w:lineRule="auto"/>
        <w:ind w:firstLine="708"/>
        <w:jc w:val="both"/>
        <w:rPr>
          <w:rFonts w:ascii="Times New Roman" w:hAnsi="Times New Roman" w:cs="Times New Roman"/>
          <w:sz w:val="24"/>
          <w:szCs w:val="24"/>
          <w:lang w:val="uk-UA"/>
        </w:rPr>
      </w:pPr>
    </w:p>
    <w:p w:rsidR="005168E6" w:rsidRPr="005168E6" w:rsidRDefault="005168E6" w:rsidP="005168E6">
      <w:pPr>
        <w:spacing w:line="240" w:lineRule="auto"/>
        <w:ind w:firstLine="708"/>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Історичний раунд проводиться у три дії за такою схемою:</w:t>
      </w:r>
    </w:p>
    <w:p w:rsidR="005168E6" w:rsidRPr="005168E6" w:rsidRDefault="005168E6" w:rsidP="005168E6">
      <w:pPr>
        <w:spacing w:line="240" w:lineRule="auto"/>
        <w:ind w:firstLine="708"/>
        <w:jc w:val="both"/>
        <w:rPr>
          <w:rFonts w:ascii="Times New Roman" w:hAnsi="Times New Roman" w:cs="Times New Roman"/>
          <w:sz w:val="24"/>
          <w:szCs w:val="24"/>
          <w:lang w:val="uk-UA"/>
        </w:rPr>
      </w:pPr>
    </w:p>
    <w:tbl>
      <w:tblPr>
        <w:tblW w:w="8080"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1941"/>
        <w:gridCol w:w="2007"/>
        <w:gridCol w:w="2039"/>
      </w:tblGrid>
      <w:tr w:rsidR="005168E6" w:rsidRPr="003D2499" w:rsidTr="003D2499">
        <w:trPr>
          <w:jc w:val="center"/>
        </w:trPr>
        <w:tc>
          <w:tcPr>
            <w:tcW w:w="8080" w:type="dxa"/>
            <w:gridSpan w:val="4"/>
          </w:tcPr>
          <w:p w:rsidR="005168E6" w:rsidRPr="003D2499" w:rsidRDefault="005168E6" w:rsidP="005168E6">
            <w:pPr>
              <w:spacing w:line="240" w:lineRule="auto"/>
              <w:jc w:val="center"/>
              <w:rPr>
                <w:rFonts w:ascii="Times New Roman" w:hAnsi="Times New Roman" w:cs="Times New Roman"/>
                <w:b/>
                <w:sz w:val="28"/>
                <w:szCs w:val="28"/>
                <w:lang w:val="uk-UA"/>
              </w:rPr>
            </w:pPr>
            <w:proofErr w:type="spellStart"/>
            <w:r w:rsidRPr="003D2499">
              <w:rPr>
                <w:rFonts w:ascii="Times New Roman" w:hAnsi="Times New Roman" w:cs="Times New Roman"/>
                <w:b/>
                <w:sz w:val="28"/>
                <w:szCs w:val="28"/>
                <w:lang w:val="uk-UA"/>
              </w:rPr>
              <w:t>Трикомандний</w:t>
            </w:r>
            <w:proofErr w:type="spellEnd"/>
            <w:r w:rsidRPr="003D2499">
              <w:rPr>
                <w:rFonts w:ascii="Times New Roman" w:hAnsi="Times New Roman" w:cs="Times New Roman"/>
                <w:b/>
                <w:sz w:val="28"/>
                <w:szCs w:val="28"/>
                <w:lang w:val="uk-UA"/>
              </w:rPr>
              <w:t xml:space="preserve"> раунд</w:t>
            </w:r>
          </w:p>
        </w:tc>
      </w:tr>
      <w:tr w:rsidR="005168E6" w:rsidRPr="003D2499" w:rsidTr="003D2499">
        <w:trPr>
          <w:jc w:val="center"/>
        </w:trPr>
        <w:tc>
          <w:tcPr>
            <w:tcW w:w="2093" w:type="dxa"/>
          </w:tcPr>
          <w:p w:rsidR="005168E6" w:rsidRPr="003D2499" w:rsidRDefault="005168E6" w:rsidP="005168E6">
            <w:pPr>
              <w:spacing w:line="240" w:lineRule="auto"/>
              <w:jc w:val="center"/>
              <w:rPr>
                <w:rFonts w:ascii="Times New Roman" w:hAnsi="Times New Roman" w:cs="Times New Roman"/>
                <w:sz w:val="28"/>
                <w:szCs w:val="28"/>
                <w:lang w:val="uk-UA"/>
              </w:rPr>
            </w:pPr>
          </w:p>
        </w:tc>
        <w:tc>
          <w:tcPr>
            <w:tcW w:w="5987" w:type="dxa"/>
            <w:gridSpan w:val="3"/>
          </w:tcPr>
          <w:p w:rsidR="005168E6" w:rsidRPr="003D2499" w:rsidRDefault="005168E6" w:rsidP="005168E6">
            <w:pPr>
              <w:spacing w:line="240" w:lineRule="auto"/>
              <w:jc w:val="center"/>
              <w:rPr>
                <w:rFonts w:ascii="Times New Roman" w:hAnsi="Times New Roman" w:cs="Times New Roman"/>
                <w:b/>
                <w:sz w:val="28"/>
                <w:szCs w:val="28"/>
                <w:lang w:val="uk-UA"/>
              </w:rPr>
            </w:pPr>
            <w:r w:rsidRPr="003D2499">
              <w:rPr>
                <w:rFonts w:ascii="Times New Roman" w:hAnsi="Times New Roman" w:cs="Times New Roman"/>
                <w:b/>
                <w:sz w:val="28"/>
                <w:szCs w:val="28"/>
                <w:lang w:val="uk-UA"/>
              </w:rPr>
              <w:t>Дія</w:t>
            </w:r>
          </w:p>
        </w:tc>
      </w:tr>
      <w:tr w:rsidR="005168E6" w:rsidRPr="003D2499" w:rsidTr="003D2499">
        <w:trPr>
          <w:jc w:val="center"/>
        </w:trPr>
        <w:tc>
          <w:tcPr>
            <w:tcW w:w="2093" w:type="dxa"/>
          </w:tcPr>
          <w:p w:rsidR="005168E6" w:rsidRPr="003D2499" w:rsidRDefault="005168E6" w:rsidP="005168E6">
            <w:pPr>
              <w:spacing w:line="240" w:lineRule="auto"/>
              <w:jc w:val="center"/>
              <w:rPr>
                <w:rFonts w:ascii="Times New Roman" w:hAnsi="Times New Roman" w:cs="Times New Roman"/>
                <w:b/>
                <w:sz w:val="28"/>
                <w:szCs w:val="28"/>
                <w:lang w:val="uk-UA"/>
              </w:rPr>
            </w:pPr>
            <w:r w:rsidRPr="003D2499">
              <w:rPr>
                <w:rFonts w:ascii="Times New Roman" w:hAnsi="Times New Roman" w:cs="Times New Roman"/>
                <w:b/>
                <w:sz w:val="28"/>
                <w:szCs w:val="28"/>
                <w:lang w:val="uk-UA"/>
              </w:rPr>
              <w:t>Команда</w:t>
            </w:r>
          </w:p>
        </w:tc>
        <w:tc>
          <w:tcPr>
            <w:tcW w:w="1941" w:type="dxa"/>
          </w:tcPr>
          <w:p w:rsidR="005168E6" w:rsidRPr="003D2499" w:rsidRDefault="005168E6" w:rsidP="005168E6">
            <w:pPr>
              <w:spacing w:line="240" w:lineRule="auto"/>
              <w:jc w:val="center"/>
              <w:rPr>
                <w:rFonts w:ascii="Times New Roman" w:hAnsi="Times New Roman" w:cs="Times New Roman"/>
                <w:b/>
                <w:i/>
                <w:sz w:val="28"/>
                <w:szCs w:val="28"/>
                <w:lang w:val="uk-UA"/>
              </w:rPr>
            </w:pPr>
            <w:r w:rsidRPr="003D2499">
              <w:rPr>
                <w:rFonts w:ascii="Times New Roman" w:hAnsi="Times New Roman" w:cs="Times New Roman"/>
                <w:b/>
                <w:i/>
                <w:sz w:val="28"/>
                <w:szCs w:val="28"/>
                <w:lang w:val="uk-UA"/>
              </w:rPr>
              <w:t>І</w:t>
            </w:r>
          </w:p>
        </w:tc>
        <w:tc>
          <w:tcPr>
            <w:tcW w:w="2007" w:type="dxa"/>
          </w:tcPr>
          <w:p w:rsidR="005168E6" w:rsidRPr="003D2499" w:rsidRDefault="005168E6" w:rsidP="005168E6">
            <w:pPr>
              <w:spacing w:line="240" w:lineRule="auto"/>
              <w:jc w:val="center"/>
              <w:rPr>
                <w:rFonts w:ascii="Times New Roman" w:hAnsi="Times New Roman" w:cs="Times New Roman"/>
                <w:b/>
                <w:i/>
                <w:sz w:val="28"/>
                <w:szCs w:val="28"/>
                <w:lang w:val="uk-UA"/>
              </w:rPr>
            </w:pPr>
            <w:r w:rsidRPr="003D2499">
              <w:rPr>
                <w:rFonts w:ascii="Times New Roman" w:hAnsi="Times New Roman" w:cs="Times New Roman"/>
                <w:b/>
                <w:i/>
                <w:sz w:val="28"/>
                <w:szCs w:val="28"/>
                <w:lang w:val="uk-UA"/>
              </w:rPr>
              <w:t>ІІ</w:t>
            </w:r>
          </w:p>
        </w:tc>
        <w:tc>
          <w:tcPr>
            <w:tcW w:w="2039" w:type="dxa"/>
          </w:tcPr>
          <w:p w:rsidR="005168E6" w:rsidRPr="003D2499" w:rsidRDefault="005168E6" w:rsidP="005168E6">
            <w:pPr>
              <w:spacing w:line="240" w:lineRule="auto"/>
              <w:jc w:val="center"/>
              <w:rPr>
                <w:rFonts w:ascii="Times New Roman" w:hAnsi="Times New Roman" w:cs="Times New Roman"/>
                <w:b/>
                <w:i/>
                <w:sz w:val="28"/>
                <w:szCs w:val="28"/>
                <w:lang w:val="uk-UA"/>
              </w:rPr>
            </w:pPr>
            <w:r w:rsidRPr="003D2499">
              <w:rPr>
                <w:rFonts w:ascii="Times New Roman" w:hAnsi="Times New Roman" w:cs="Times New Roman"/>
                <w:b/>
                <w:i/>
                <w:sz w:val="28"/>
                <w:szCs w:val="28"/>
                <w:lang w:val="uk-UA"/>
              </w:rPr>
              <w:t>ІІІ</w:t>
            </w:r>
          </w:p>
        </w:tc>
      </w:tr>
      <w:tr w:rsidR="005168E6" w:rsidRPr="003D2499" w:rsidTr="003D2499">
        <w:trPr>
          <w:jc w:val="center"/>
        </w:trPr>
        <w:tc>
          <w:tcPr>
            <w:tcW w:w="2093" w:type="dxa"/>
          </w:tcPr>
          <w:p w:rsidR="005168E6" w:rsidRPr="003D2499" w:rsidRDefault="005168E6" w:rsidP="005168E6">
            <w:pPr>
              <w:spacing w:line="240" w:lineRule="auto"/>
              <w:jc w:val="center"/>
              <w:rPr>
                <w:rFonts w:ascii="Times New Roman" w:hAnsi="Times New Roman" w:cs="Times New Roman"/>
                <w:i/>
                <w:sz w:val="28"/>
                <w:szCs w:val="28"/>
                <w:lang w:val="uk-UA"/>
              </w:rPr>
            </w:pPr>
            <w:r w:rsidRPr="003D2499">
              <w:rPr>
                <w:rFonts w:ascii="Times New Roman" w:hAnsi="Times New Roman" w:cs="Times New Roman"/>
                <w:i/>
                <w:sz w:val="28"/>
                <w:szCs w:val="28"/>
                <w:lang w:val="uk-UA"/>
              </w:rPr>
              <w:t>1</w:t>
            </w:r>
          </w:p>
        </w:tc>
        <w:tc>
          <w:tcPr>
            <w:tcW w:w="1941" w:type="dxa"/>
          </w:tcPr>
          <w:p w:rsidR="005168E6" w:rsidRPr="003D2499" w:rsidRDefault="005168E6" w:rsidP="005168E6">
            <w:pPr>
              <w:spacing w:line="240" w:lineRule="auto"/>
              <w:jc w:val="center"/>
              <w:rPr>
                <w:rFonts w:ascii="Times New Roman" w:hAnsi="Times New Roman" w:cs="Times New Roman"/>
                <w:sz w:val="28"/>
                <w:szCs w:val="28"/>
                <w:lang w:val="uk-UA"/>
              </w:rPr>
            </w:pPr>
            <w:r w:rsidRPr="003D2499">
              <w:rPr>
                <w:rFonts w:ascii="Times New Roman" w:hAnsi="Times New Roman" w:cs="Times New Roman"/>
                <w:sz w:val="28"/>
                <w:szCs w:val="28"/>
                <w:lang w:val="uk-UA"/>
              </w:rPr>
              <w:t>Д</w:t>
            </w:r>
          </w:p>
        </w:tc>
        <w:tc>
          <w:tcPr>
            <w:tcW w:w="2007" w:type="dxa"/>
          </w:tcPr>
          <w:p w:rsidR="005168E6" w:rsidRPr="003D2499" w:rsidRDefault="005168E6" w:rsidP="005168E6">
            <w:pPr>
              <w:spacing w:line="240" w:lineRule="auto"/>
              <w:jc w:val="center"/>
              <w:rPr>
                <w:rFonts w:ascii="Times New Roman" w:hAnsi="Times New Roman" w:cs="Times New Roman"/>
                <w:sz w:val="28"/>
                <w:szCs w:val="28"/>
                <w:lang w:val="uk-UA"/>
              </w:rPr>
            </w:pPr>
            <w:r w:rsidRPr="003D2499">
              <w:rPr>
                <w:rFonts w:ascii="Times New Roman" w:hAnsi="Times New Roman" w:cs="Times New Roman"/>
                <w:sz w:val="28"/>
                <w:szCs w:val="28"/>
                <w:lang w:val="uk-UA"/>
              </w:rPr>
              <w:t>Р</w:t>
            </w:r>
          </w:p>
        </w:tc>
        <w:tc>
          <w:tcPr>
            <w:tcW w:w="2039" w:type="dxa"/>
          </w:tcPr>
          <w:p w:rsidR="005168E6" w:rsidRPr="003D2499" w:rsidRDefault="005168E6" w:rsidP="005168E6">
            <w:pPr>
              <w:spacing w:line="240" w:lineRule="auto"/>
              <w:jc w:val="center"/>
              <w:rPr>
                <w:rFonts w:ascii="Times New Roman" w:hAnsi="Times New Roman" w:cs="Times New Roman"/>
                <w:sz w:val="28"/>
                <w:szCs w:val="28"/>
                <w:lang w:val="uk-UA"/>
              </w:rPr>
            </w:pPr>
            <w:r w:rsidRPr="003D2499">
              <w:rPr>
                <w:rFonts w:ascii="Times New Roman" w:hAnsi="Times New Roman" w:cs="Times New Roman"/>
                <w:sz w:val="28"/>
                <w:szCs w:val="28"/>
                <w:lang w:val="uk-UA"/>
              </w:rPr>
              <w:t>О</w:t>
            </w:r>
          </w:p>
        </w:tc>
      </w:tr>
      <w:tr w:rsidR="005168E6" w:rsidRPr="003D2499" w:rsidTr="003D2499">
        <w:trPr>
          <w:jc w:val="center"/>
        </w:trPr>
        <w:tc>
          <w:tcPr>
            <w:tcW w:w="2093" w:type="dxa"/>
          </w:tcPr>
          <w:p w:rsidR="005168E6" w:rsidRPr="003D2499" w:rsidRDefault="005168E6" w:rsidP="005168E6">
            <w:pPr>
              <w:spacing w:line="240" w:lineRule="auto"/>
              <w:jc w:val="center"/>
              <w:rPr>
                <w:rFonts w:ascii="Times New Roman" w:hAnsi="Times New Roman" w:cs="Times New Roman"/>
                <w:i/>
                <w:sz w:val="28"/>
                <w:szCs w:val="28"/>
                <w:lang w:val="uk-UA"/>
              </w:rPr>
            </w:pPr>
            <w:r w:rsidRPr="003D2499">
              <w:rPr>
                <w:rFonts w:ascii="Times New Roman" w:hAnsi="Times New Roman" w:cs="Times New Roman"/>
                <w:i/>
                <w:sz w:val="28"/>
                <w:szCs w:val="28"/>
                <w:lang w:val="uk-UA"/>
              </w:rPr>
              <w:t>2</w:t>
            </w:r>
          </w:p>
        </w:tc>
        <w:tc>
          <w:tcPr>
            <w:tcW w:w="1941" w:type="dxa"/>
          </w:tcPr>
          <w:p w:rsidR="005168E6" w:rsidRPr="003D2499" w:rsidRDefault="005168E6" w:rsidP="005168E6">
            <w:pPr>
              <w:spacing w:line="240" w:lineRule="auto"/>
              <w:jc w:val="center"/>
              <w:rPr>
                <w:rFonts w:ascii="Times New Roman" w:hAnsi="Times New Roman" w:cs="Times New Roman"/>
                <w:sz w:val="28"/>
                <w:szCs w:val="28"/>
                <w:lang w:val="uk-UA"/>
              </w:rPr>
            </w:pPr>
            <w:r w:rsidRPr="003D2499">
              <w:rPr>
                <w:rFonts w:ascii="Times New Roman" w:hAnsi="Times New Roman" w:cs="Times New Roman"/>
                <w:sz w:val="28"/>
                <w:szCs w:val="28"/>
                <w:lang w:val="uk-UA"/>
              </w:rPr>
              <w:t>О</w:t>
            </w:r>
          </w:p>
        </w:tc>
        <w:tc>
          <w:tcPr>
            <w:tcW w:w="2007" w:type="dxa"/>
          </w:tcPr>
          <w:p w:rsidR="005168E6" w:rsidRPr="003D2499" w:rsidRDefault="005168E6" w:rsidP="005168E6">
            <w:pPr>
              <w:spacing w:line="240" w:lineRule="auto"/>
              <w:jc w:val="center"/>
              <w:rPr>
                <w:rFonts w:ascii="Times New Roman" w:hAnsi="Times New Roman" w:cs="Times New Roman"/>
                <w:sz w:val="28"/>
                <w:szCs w:val="28"/>
                <w:lang w:val="uk-UA"/>
              </w:rPr>
            </w:pPr>
            <w:r w:rsidRPr="003D2499">
              <w:rPr>
                <w:rFonts w:ascii="Times New Roman" w:hAnsi="Times New Roman" w:cs="Times New Roman"/>
                <w:sz w:val="28"/>
                <w:szCs w:val="28"/>
                <w:lang w:val="uk-UA"/>
              </w:rPr>
              <w:t>Д</w:t>
            </w:r>
          </w:p>
        </w:tc>
        <w:tc>
          <w:tcPr>
            <w:tcW w:w="2039" w:type="dxa"/>
          </w:tcPr>
          <w:p w:rsidR="005168E6" w:rsidRPr="003D2499" w:rsidRDefault="005168E6" w:rsidP="005168E6">
            <w:pPr>
              <w:spacing w:line="240" w:lineRule="auto"/>
              <w:jc w:val="center"/>
              <w:rPr>
                <w:rFonts w:ascii="Times New Roman" w:hAnsi="Times New Roman" w:cs="Times New Roman"/>
                <w:sz w:val="28"/>
                <w:szCs w:val="28"/>
                <w:lang w:val="uk-UA"/>
              </w:rPr>
            </w:pPr>
            <w:r w:rsidRPr="003D2499">
              <w:rPr>
                <w:rFonts w:ascii="Times New Roman" w:hAnsi="Times New Roman" w:cs="Times New Roman"/>
                <w:sz w:val="28"/>
                <w:szCs w:val="28"/>
                <w:lang w:val="uk-UA"/>
              </w:rPr>
              <w:t>Р</w:t>
            </w:r>
          </w:p>
        </w:tc>
      </w:tr>
      <w:tr w:rsidR="005168E6" w:rsidRPr="003D2499" w:rsidTr="003D2499">
        <w:trPr>
          <w:jc w:val="center"/>
        </w:trPr>
        <w:tc>
          <w:tcPr>
            <w:tcW w:w="2093" w:type="dxa"/>
          </w:tcPr>
          <w:p w:rsidR="005168E6" w:rsidRPr="003D2499" w:rsidRDefault="005168E6" w:rsidP="005168E6">
            <w:pPr>
              <w:spacing w:line="240" w:lineRule="auto"/>
              <w:jc w:val="center"/>
              <w:rPr>
                <w:rFonts w:ascii="Times New Roman" w:hAnsi="Times New Roman" w:cs="Times New Roman"/>
                <w:i/>
                <w:sz w:val="28"/>
                <w:szCs w:val="28"/>
                <w:lang w:val="uk-UA"/>
              </w:rPr>
            </w:pPr>
            <w:r w:rsidRPr="003D2499">
              <w:rPr>
                <w:rFonts w:ascii="Times New Roman" w:hAnsi="Times New Roman" w:cs="Times New Roman"/>
                <w:i/>
                <w:sz w:val="28"/>
                <w:szCs w:val="28"/>
                <w:lang w:val="uk-UA"/>
              </w:rPr>
              <w:t>3</w:t>
            </w:r>
          </w:p>
        </w:tc>
        <w:tc>
          <w:tcPr>
            <w:tcW w:w="1941" w:type="dxa"/>
          </w:tcPr>
          <w:p w:rsidR="005168E6" w:rsidRPr="003D2499" w:rsidRDefault="005168E6" w:rsidP="005168E6">
            <w:pPr>
              <w:spacing w:line="240" w:lineRule="auto"/>
              <w:jc w:val="center"/>
              <w:rPr>
                <w:rFonts w:ascii="Times New Roman" w:hAnsi="Times New Roman" w:cs="Times New Roman"/>
                <w:sz w:val="28"/>
                <w:szCs w:val="28"/>
                <w:lang w:val="uk-UA"/>
              </w:rPr>
            </w:pPr>
            <w:r w:rsidRPr="003D2499">
              <w:rPr>
                <w:rFonts w:ascii="Times New Roman" w:hAnsi="Times New Roman" w:cs="Times New Roman"/>
                <w:sz w:val="28"/>
                <w:szCs w:val="28"/>
                <w:lang w:val="uk-UA"/>
              </w:rPr>
              <w:t>Р</w:t>
            </w:r>
          </w:p>
        </w:tc>
        <w:tc>
          <w:tcPr>
            <w:tcW w:w="2007" w:type="dxa"/>
          </w:tcPr>
          <w:p w:rsidR="005168E6" w:rsidRPr="003D2499" w:rsidRDefault="005168E6" w:rsidP="005168E6">
            <w:pPr>
              <w:spacing w:line="240" w:lineRule="auto"/>
              <w:jc w:val="center"/>
              <w:rPr>
                <w:rFonts w:ascii="Times New Roman" w:hAnsi="Times New Roman" w:cs="Times New Roman"/>
                <w:sz w:val="28"/>
                <w:szCs w:val="28"/>
                <w:lang w:val="uk-UA"/>
              </w:rPr>
            </w:pPr>
            <w:r w:rsidRPr="003D2499">
              <w:rPr>
                <w:rFonts w:ascii="Times New Roman" w:hAnsi="Times New Roman" w:cs="Times New Roman"/>
                <w:sz w:val="28"/>
                <w:szCs w:val="28"/>
                <w:lang w:val="uk-UA"/>
              </w:rPr>
              <w:t>О</w:t>
            </w:r>
          </w:p>
        </w:tc>
        <w:tc>
          <w:tcPr>
            <w:tcW w:w="2039" w:type="dxa"/>
          </w:tcPr>
          <w:p w:rsidR="005168E6" w:rsidRPr="003D2499" w:rsidRDefault="005168E6" w:rsidP="005168E6">
            <w:pPr>
              <w:spacing w:line="240" w:lineRule="auto"/>
              <w:jc w:val="center"/>
              <w:rPr>
                <w:rFonts w:ascii="Times New Roman" w:hAnsi="Times New Roman" w:cs="Times New Roman"/>
                <w:sz w:val="28"/>
                <w:szCs w:val="28"/>
                <w:lang w:val="uk-UA"/>
              </w:rPr>
            </w:pPr>
            <w:r w:rsidRPr="003D2499">
              <w:rPr>
                <w:rFonts w:ascii="Times New Roman" w:hAnsi="Times New Roman" w:cs="Times New Roman"/>
                <w:sz w:val="28"/>
                <w:szCs w:val="28"/>
                <w:lang w:val="uk-UA"/>
              </w:rPr>
              <w:t>Д</w:t>
            </w:r>
          </w:p>
        </w:tc>
      </w:tr>
    </w:tbl>
    <w:p w:rsidR="005168E6" w:rsidRPr="005168E6" w:rsidRDefault="005168E6" w:rsidP="005168E6">
      <w:pPr>
        <w:spacing w:line="240" w:lineRule="auto"/>
        <w:ind w:firstLine="720"/>
        <w:jc w:val="both"/>
        <w:rPr>
          <w:rFonts w:ascii="Times New Roman" w:hAnsi="Times New Roman" w:cs="Times New Roman"/>
          <w:sz w:val="24"/>
          <w:szCs w:val="24"/>
          <w:lang w:val="uk-UA"/>
        </w:rPr>
      </w:pPr>
    </w:p>
    <w:p w:rsidR="005168E6" w:rsidRPr="005168E6" w:rsidRDefault="005168E6" w:rsidP="005168E6">
      <w:pPr>
        <w:spacing w:line="240" w:lineRule="auto"/>
        <w:ind w:firstLine="709"/>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У кожній із цих дій команда виступає в одній із трьох ролей: Доповідач, Опонент, Рецензент.</w:t>
      </w:r>
    </w:p>
    <w:p w:rsidR="005168E6" w:rsidRPr="005168E6" w:rsidRDefault="005168E6" w:rsidP="001C00EA">
      <w:pPr>
        <w:spacing w:line="240" w:lineRule="auto"/>
        <w:ind w:firstLine="708"/>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4. Учасник команди, який виступає в ролі Доповідача викладає суть рішення завдання, акцентуючи увагу на наукових підходах в історії до того чи іншого факту, події, заданої теми обговорення та захищає їх у науковій дискусії. Під час свого виступу має право використовувати підготовлені малюнки, схеми, карти, слайди, фотографії, комп’ютерні </w:t>
      </w:r>
      <w:r w:rsidRPr="005168E6">
        <w:rPr>
          <w:rFonts w:ascii="Times New Roman" w:hAnsi="Times New Roman" w:cs="Times New Roman"/>
          <w:sz w:val="24"/>
          <w:szCs w:val="24"/>
          <w:lang w:val="uk-UA"/>
        </w:rPr>
        <w:lastRenderedPageBreak/>
        <w:t>технології, а також не відповідати на запитання, на які вже була дана відповідь, якщо питання некоректні або виходять за рамки наукової дискусії з даного завдання.</w:t>
      </w:r>
    </w:p>
    <w:p w:rsidR="005168E6" w:rsidRPr="001C00EA" w:rsidRDefault="005168E6" w:rsidP="005168E6">
      <w:pPr>
        <w:spacing w:line="240" w:lineRule="auto"/>
        <w:ind w:firstLine="720"/>
        <w:jc w:val="both"/>
        <w:rPr>
          <w:rFonts w:ascii="Times New Roman" w:hAnsi="Times New Roman" w:cs="Times New Roman"/>
          <w:b/>
          <w:sz w:val="24"/>
          <w:szCs w:val="24"/>
          <w:lang w:val="uk-UA"/>
        </w:rPr>
      </w:pPr>
      <w:r w:rsidRPr="001C00EA">
        <w:rPr>
          <w:rFonts w:ascii="Times New Roman" w:hAnsi="Times New Roman" w:cs="Times New Roman"/>
          <w:b/>
          <w:sz w:val="24"/>
          <w:szCs w:val="24"/>
          <w:lang w:val="uk-UA"/>
        </w:rPr>
        <w:t>Правила для Доповідача:</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команда Доповідач виставляє одного учасника, який у довільній формі викладає суть питання протягом 7 </w:t>
      </w:r>
      <w:proofErr w:type="spellStart"/>
      <w:r w:rsidRPr="005168E6">
        <w:rPr>
          <w:rFonts w:ascii="Times New Roman" w:hAnsi="Times New Roman" w:cs="Times New Roman"/>
          <w:sz w:val="24"/>
          <w:szCs w:val="24"/>
          <w:lang w:val="uk-UA"/>
        </w:rPr>
        <w:t>хв</w:t>
      </w:r>
      <w:proofErr w:type="spellEnd"/>
      <w:r w:rsidRPr="005168E6">
        <w:rPr>
          <w:rFonts w:ascii="Times New Roman" w:hAnsi="Times New Roman" w:cs="Times New Roman"/>
          <w:sz w:val="24"/>
          <w:szCs w:val="24"/>
          <w:lang w:val="uk-UA"/>
        </w:rPr>
        <w:t>;</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під час відповіді на уточнюючі запитання Опонента або членів журі Доповідач зобов’язаний дати максимально стислу і конкретну відповідь. Відповідь не по суті, або така, що затягнулася у часі, може бути перервана Модератором;</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кожний член команди може виступити у ролі Доповідача не більше одного разу під час одного раунду.</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5. Учасник команди, яка виступає у ролі Опонента оцінює виступ Доповідача, висловлює критичні зауваження до доповіді, вказує на її позитивні сторони, виявляє недоліки та помилки у висвітленні заданої проблеми. У </w:t>
      </w:r>
      <w:proofErr w:type="spellStart"/>
      <w:r w:rsidRPr="005168E6">
        <w:rPr>
          <w:rFonts w:ascii="Times New Roman" w:hAnsi="Times New Roman" w:cs="Times New Roman"/>
          <w:sz w:val="24"/>
          <w:szCs w:val="24"/>
          <w:lang w:val="uk-UA"/>
        </w:rPr>
        <w:t>відбіркових</w:t>
      </w:r>
      <w:proofErr w:type="spellEnd"/>
      <w:r w:rsidRPr="005168E6">
        <w:rPr>
          <w:rFonts w:ascii="Times New Roman" w:hAnsi="Times New Roman" w:cs="Times New Roman"/>
          <w:sz w:val="24"/>
          <w:szCs w:val="24"/>
          <w:lang w:val="uk-UA"/>
        </w:rPr>
        <w:t xml:space="preserve"> історичних раундах має право висвітлювати своє бачення проблеми, спираючись на матеріал, який використовувався ним у вирішенні цього завдання. </w:t>
      </w:r>
      <w:r w:rsidRPr="005168E6">
        <w:rPr>
          <w:rFonts w:ascii="Times New Roman" w:hAnsi="Times New Roman" w:cs="Times New Roman"/>
          <w:sz w:val="24"/>
          <w:szCs w:val="24"/>
          <w:lang w:val="uk-UA"/>
        </w:rPr>
        <w:tab/>
        <w:t xml:space="preserve">          </w:t>
      </w:r>
    </w:p>
    <w:p w:rsidR="005168E6" w:rsidRPr="001C00EA" w:rsidRDefault="005168E6" w:rsidP="005168E6">
      <w:pPr>
        <w:spacing w:line="240" w:lineRule="auto"/>
        <w:ind w:firstLine="720"/>
        <w:rPr>
          <w:rFonts w:ascii="Times New Roman" w:hAnsi="Times New Roman" w:cs="Times New Roman"/>
          <w:b/>
          <w:sz w:val="24"/>
          <w:szCs w:val="24"/>
          <w:lang w:val="uk-UA"/>
        </w:rPr>
      </w:pPr>
      <w:r w:rsidRPr="001C00EA">
        <w:rPr>
          <w:rFonts w:ascii="Times New Roman" w:hAnsi="Times New Roman" w:cs="Times New Roman"/>
          <w:b/>
          <w:sz w:val="24"/>
          <w:szCs w:val="24"/>
          <w:lang w:val="uk-UA"/>
        </w:rPr>
        <w:t>Правила для Опонента:</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Опонент може викликати Доповідача на будь-яке питання, крім тих, на які була оформлена відмова, та тих, які вже доповідались Доповідачем;</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Опонент може робити записи або ремарки, не користуючись при цьому літературою або іншими джерелами інформації;</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запитання Опонента до Доповідача повинні мати роз’яснювальний, уточнюючий характер. Питання, які не відповідають цій вимозі, можуть бути зняті журі або Модератором;</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після відповіді Доповідача на уточнюючі запитання Опонент готується до </w:t>
      </w:r>
      <w:proofErr w:type="spellStart"/>
      <w:r w:rsidRPr="005168E6">
        <w:rPr>
          <w:rFonts w:ascii="Times New Roman" w:hAnsi="Times New Roman" w:cs="Times New Roman"/>
          <w:sz w:val="24"/>
          <w:szCs w:val="24"/>
          <w:lang w:val="uk-UA"/>
        </w:rPr>
        <w:t>опонування</w:t>
      </w:r>
      <w:proofErr w:type="spellEnd"/>
      <w:r w:rsidRPr="005168E6">
        <w:rPr>
          <w:rFonts w:ascii="Times New Roman" w:hAnsi="Times New Roman" w:cs="Times New Roman"/>
          <w:sz w:val="24"/>
          <w:szCs w:val="24"/>
          <w:lang w:val="uk-UA"/>
        </w:rPr>
        <w:t>. Завдання Опонента – вказати на недоліки наукового змісту доповіді;</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Опонент не може коментувати оформлення відповіді або оцінювати навички публічного виступу Доповідача. </w:t>
      </w:r>
      <w:proofErr w:type="spellStart"/>
      <w:r w:rsidRPr="005168E6">
        <w:rPr>
          <w:rFonts w:ascii="Times New Roman" w:hAnsi="Times New Roman" w:cs="Times New Roman"/>
          <w:sz w:val="24"/>
          <w:szCs w:val="24"/>
          <w:lang w:val="uk-UA"/>
        </w:rPr>
        <w:t>Опонування</w:t>
      </w:r>
      <w:proofErr w:type="spellEnd"/>
      <w:r w:rsidRPr="005168E6">
        <w:rPr>
          <w:rFonts w:ascii="Times New Roman" w:hAnsi="Times New Roman" w:cs="Times New Roman"/>
          <w:sz w:val="24"/>
          <w:szCs w:val="24"/>
          <w:lang w:val="uk-UA"/>
        </w:rPr>
        <w:t xml:space="preserve"> повинно торкатися виключно суті винесеного питання. Під час виступу Опонент може показати свої знання з даної теми, навівши факти, які Доповідач не представив у своєму виступі.</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6. Учасник команди, який виступає в ролі Рецензента виступає після закінчення полеміки. Він дає коротку оцінку виступам Доповідача та Опонента, вказує на сильні та слабкі сторони обох, дає оцінку виступу Доповідача у випадку, якщо вона не збігається з оцінкою Опонента, або якщо Опонент не помітив недоліків у відповіді. Рецензування не повинно копіювати </w:t>
      </w:r>
      <w:proofErr w:type="spellStart"/>
      <w:r w:rsidRPr="005168E6">
        <w:rPr>
          <w:rFonts w:ascii="Times New Roman" w:hAnsi="Times New Roman" w:cs="Times New Roman"/>
          <w:sz w:val="24"/>
          <w:szCs w:val="24"/>
          <w:lang w:val="uk-UA"/>
        </w:rPr>
        <w:t>опонування</w:t>
      </w:r>
      <w:proofErr w:type="spellEnd"/>
      <w:r w:rsidRPr="005168E6">
        <w:rPr>
          <w:rFonts w:ascii="Times New Roman" w:hAnsi="Times New Roman" w:cs="Times New Roman"/>
          <w:sz w:val="24"/>
          <w:szCs w:val="24"/>
          <w:lang w:val="uk-UA"/>
        </w:rPr>
        <w:t>.</w:t>
      </w:r>
    </w:p>
    <w:p w:rsidR="005168E6" w:rsidRPr="001C00EA" w:rsidRDefault="005168E6" w:rsidP="005168E6">
      <w:pPr>
        <w:spacing w:line="240" w:lineRule="auto"/>
        <w:ind w:firstLine="720"/>
        <w:rPr>
          <w:rFonts w:ascii="Times New Roman" w:hAnsi="Times New Roman" w:cs="Times New Roman"/>
          <w:b/>
          <w:sz w:val="24"/>
          <w:szCs w:val="24"/>
          <w:lang w:val="uk-UA"/>
        </w:rPr>
      </w:pPr>
      <w:r w:rsidRPr="001C00EA">
        <w:rPr>
          <w:rFonts w:ascii="Times New Roman" w:hAnsi="Times New Roman" w:cs="Times New Roman"/>
          <w:b/>
          <w:sz w:val="24"/>
          <w:szCs w:val="24"/>
          <w:lang w:val="uk-UA"/>
        </w:rPr>
        <w:t>Правила для Рецензента:</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Рецензент звертає увагу на недоліки, які не помітив Опонент, а також на можливу безпідставну критику доповіді Опонентом;</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Рецензент оцінює виступи Доповідача та Опонента, визначає, наскільки вони впорались із завданням, аналізує розуміння обговорюваної ними проблеми. Якщо Опонент безпідставно критикував виступ Доповідача, Рецензенту слід навести аргументи для його захисту. Рецензент повинен виступити незалежним «суддею», і в кінці свого виступу оголосити власну думку.</w:t>
      </w:r>
    </w:p>
    <w:p w:rsidR="005168E6" w:rsidRPr="005168E6" w:rsidRDefault="005168E6" w:rsidP="005168E6">
      <w:pPr>
        <w:spacing w:line="240" w:lineRule="auto"/>
        <w:ind w:firstLine="708"/>
        <w:jc w:val="center"/>
        <w:rPr>
          <w:rFonts w:ascii="Times New Roman" w:hAnsi="Times New Roman" w:cs="Times New Roman"/>
          <w:sz w:val="24"/>
          <w:szCs w:val="24"/>
          <w:lang w:val="uk-UA"/>
        </w:rPr>
      </w:pPr>
      <w:r w:rsidRPr="005168E6">
        <w:rPr>
          <w:rFonts w:ascii="Times New Roman" w:hAnsi="Times New Roman" w:cs="Times New Roman"/>
          <w:sz w:val="24"/>
          <w:szCs w:val="24"/>
          <w:lang w:val="uk-UA"/>
        </w:rPr>
        <w:br w:type="page"/>
      </w:r>
      <w:r w:rsidRPr="005168E6">
        <w:rPr>
          <w:rFonts w:ascii="Times New Roman" w:hAnsi="Times New Roman" w:cs="Times New Roman"/>
          <w:sz w:val="24"/>
          <w:szCs w:val="24"/>
          <w:lang w:val="uk-UA"/>
        </w:rPr>
        <w:lastRenderedPageBreak/>
        <w:t>4</w:t>
      </w:r>
    </w:p>
    <w:p w:rsidR="005168E6" w:rsidRPr="005168E6" w:rsidRDefault="005168E6" w:rsidP="005168E6">
      <w:pPr>
        <w:spacing w:line="240" w:lineRule="auto"/>
        <w:ind w:firstLine="708"/>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7. В історичному раунді кожен член команди має право виступати у ролі Доповідача, Опонента або Рецензента тільки один раз. Запитання може ставити будь-який член відповідної команди. На запитання відповідає Доповідач, Опонент, а відповідь доповнюють члени їх команд.</w:t>
      </w:r>
    </w:p>
    <w:p w:rsidR="005168E6" w:rsidRPr="005168E6" w:rsidRDefault="005168E6" w:rsidP="000516F6">
      <w:pPr>
        <w:spacing w:line="240" w:lineRule="auto"/>
        <w:ind w:firstLine="708"/>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8. Під час змагань гравці не мають права спілкуватися або консультуватися ні з ким, крім членів журі. Кожний член команди під час одного раунду має право виступати у якості Доповідача, Опонента або Рецензента не більше одного разу.</w:t>
      </w:r>
    </w:p>
    <w:p w:rsidR="005168E6" w:rsidRPr="000516F6" w:rsidRDefault="005168E6" w:rsidP="005168E6">
      <w:pPr>
        <w:spacing w:line="240" w:lineRule="auto"/>
        <w:ind w:firstLine="708"/>
        <w:rPr>
          <w:rFonts w:ascii="Times New Roman" w:hAnsi="Times New Roman" w:cs="Times New Roman"/>
          <w:b/>
          <w:sz w:val="24"/>
          <w:szCs w:val="24"/>
          <w:lang w:val="uk-UA"/>
        </w:rPr>
      </w:pPr>
      <w:r w:rsidRPr="000516F6">
        <w:rPr>
          <w:rFonts w:ascii="Times New Roman" w:hAnsi="Times New Roman" w:cs="Times New Roman"/>
          <w:b/>
          <w:sz w:val="24"/>
          <w:szCs w:val="24"/>
          <w:lang w:val="uk-UA"/>
        </w:rPr>
        <w:t>9. Порядок виступів в історичному раунді: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8012"/>
        <w:gridCol w:w="1277"/>
      </w:tblGrid>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1.</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Команда, яка  опонує, вибирає питання та викликає на нього команду, що доповідає </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1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2.</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Доповідач приймає чи відхиляє питання</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1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3.</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Підготовка до доповіді</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2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4.</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Виступ Доповідача</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7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5.</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Відповіді на уточнюючі запитання Опонента</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2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6.</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Підготовка до </w:t>
            </w:r>
            <w:proofErr w:type="spellStart"/>
            <w:r w:rsidRPr="005168E6">
              <w:rPr>
                <w:rFonts w:ascii="Times New Roman" w:hAnsi="Times New Roman" w:cs="Times New Roman"/>
                <w:sz w:val="24"/>
                <w:szCs w:val="24"/>
                <w:lang w:val="uk-UA"/>
              </w:rPr>
              <w:t>опонування</w:t>
            </w:r>
            <w:proofErr w:type="spellEnd"/>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2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7.</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proofErr w:type="spellStart"/>
            <w:r w:rsidRPr="005168E6">
              <w:rPr>
                <w:rFonts w:ascii="Times New Roman" w:hAnsi="Times New Roman" w:cs="Times New Roman"/>
                <w:sz w:val="24"/>
                <w:szCs w:val="24"/>
                <w:lang w:val="uk-UA"/>
              </w:rPr>
              <w:t>Опонування</w:t>
            </w:r>
            <w:proofErr w:type="spellEnd"/>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5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8.</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Запитання Рецензента до Доповідача і до Опонента, їх відповіді</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3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9.</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Підготовка до рецензування</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2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10.</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Рецензування відповідей Доповідача й Опонента</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3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11.</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Загальна полеміка (заключне слово Рецензента, Опонента, Доповідача)</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7-10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12.</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Запитання журі</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2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13.</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Виставлення оцінок</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3 хв.</w:t>
            </w:r>
          </w:p>
        </w:tc>
      </w:tr>
      <w:tr w:rsidR="005168E6" w:rsidRPr="005168E6" w:rsidTr="00D02EAC">
        <w:tc>
          <w:tcPr>
            <w:tcW w:w="566"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14.</w:t>
            </w:r>
          </w:p>
        </w:tc>
        <w:tc>
          <w:tcPr>
            <w:tcW w:w="8012"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Слово журі</w:t>
            </w:r>
          </w:p>
        </w:tc>
        <w:tc>
          <w:tcPr>
            <w:tcW w:w="1277" w:type="dxa"/>
          </w:tcPr>
          <w:p w:rsidR="005168E6" w:rsidRPr="005168E6" w:rsidRDefault="005168E6" w:rsidP="005168E6">
            <w:pPr>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2 хв.</w:t>
            </w:r>
          </w:p>
        </w:tc>
      </w:tr>
    </w:tbl>
    <w:p w:rsidR="005168E6" w:rsidRPr="005168E6" w:rsidRDefault="005168E6" w:rsidP="005168E6">
      <w:pPr>
        <w:spacing w:line="240" w:lineRule="auto"/>
        <w:ind w:firstLine="720"/>
        <w:jc w:val="center"/>
        <w:rPr>
          <w:rFonts w:ascii="Times New Roman" w:hAnsi="Times New Roman" w:cs="Times New Roman"/>
          <w:b/>
          <w:sz w:val="24"/>
          <w:szCs w:val="24"/>
          <w:lang w:val="uk-UA"/>
        </w:rPr>
      </w:pPr>
    </w:p>
    <w:p w:rsidR="005168E6" w:rsidRPr="00396B91" w:rsidRDefault="005168E6" w:rsidP="00396B91">
      <w:pPr>
        <w:pStyle w:val="21"/>
        <w:jc w:val="center"/>
        <w:rPr>
          <w:szCs w:val="24"/>
        </w:rPr>
      </w:pPr>
      <w:r w:rsidRPr="005168E6">
        <w:rPr>
          <w:b/>
          <w:szCs w:val="24"/>
        </w:rPr>
        <w:t>ІV.  Критерії оцінки виступів</w:t>
      </w:r>
    </w:p>
    <w:p w:rsidR="005168E6" w:rsidRPr="005168E6" w:rsidRDefault="005168E6" w:rsidP="005168E6">
      <w:pPr>
        <w:spacing w:line="240" w:lineRule="auto"/>
        <w:ind w:firstLine="54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1. В історичному раунді після кожної дії журі виставляє командам оцінки з урахуванням усіх виступів членів команд Доповідача, Опонента та Рецензента, їх відповідей на запитання, участі у полеміці. Виставлення оцінок проводиться публічно підняттям карток. При оцінюванні використовується весь діапазон оцінок – від 1 до 10.Члени журі, які виставили найвищу або найнижчу оцінки, повинні прокоментувати її відповідно до критеріїв. Модератор оголошує зароблені кожною командою сумарну кількість набраних балів.</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2. Результат виступу кожного гравця множиться на коефіцієнт: виступ Доповідача × 0,8; виступ Опонента × 0,5; виступ Рецензента × 0,2.</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3. Під час оцінювання Доповідача журі користуються наступними критеріями: відповідність змісту доповіді заявленій темі, науковий рівень доповіді, ораторське мистецтво, вміння аналізувати, висловлювати власну думку.</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lastRenderedPageBreak/>
        <w:t xml:space="preserve">4. Під час виставлення оцінки Опоненту журі користується наступними критеріями: науковий рівень </w:t>
      </w:r>
      <w:proofErr w:type="spellStart"/>
      <w:r w:rsidRPr="005168E6">
        <w:rPr>
          <w:rFonts w:ascii="Times New Roman" w:hAnsi="Times New Roman" w:cs="Times New Roman"/>
          <w:sz w:val="24"/>
          <w:szCs w:val="24"/>
          <w:lang w:val="uk-UA"/>
        </w:rPr>
        <w:t>опонування</w:t>
      </w:r>
      <w:proofErr w:type="spellEnd"/>
      <w:r w:rsidRPr="005168E6">
        <w:rPr>
          <w:rFonts w:ascii="Times New Roman" w:hAnsi="Times New Roman" w:cs="Times New Roman"/>
          <w:sz w:val="24"/>
          <w:szCs w:val="24"/>
          <w:lang w:val="uk-UA"/>
        </w:rPr>
        <w:t xml:space="preserve">, ораторське мистецтво, коректність </w:t>
      </w:r>
      <w:proofErr w:type="spellStart"/>
      <w:r w:rsidRPr="005168E6">
        <w:rPr>
          <w:rFonts w:ascii="Times New Roman" w:hAnsi="Times New Roman" w:cs="Times New Roman"/>
          <w:sz w:val="24"/>
          <w:szCs w:val="24"/>
          <w:lang w:val="uk-UA"/>
        </w:rPr>
        <w:t>опонування</w:t>
      </w:r>
      <w:proofErr w:type="spellEnd"/>
      <w:r w:rsidRPr="005168E6">
        <w:rPr>
          <w:rFonts w:ascii="Times New Roman" w:hAnsi="Times New Roman" w:cs="Times New Roman"/>
          <w:sz w:val="24"/>
          <w:szCs w:val="24"/>
          <w:lang w:val="uk-UA"/>
        </w:rPr>
        <w:t>, вміння критично мислити та визначати пріоритети, аналізувати.</w:t>
      </w:r>
    </w:p>
    <w:p w:rsidR="005168E6" w:rsidRPr="00E13781" w:rsidRDefault="005168E6" w:rsidP="00E13781">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5. Під час виставляння оцінки Рецензенту журі користується наступними критеріями: об'єктивність оцінки доповіді, адекватність оцінки Опонента, ораторське мистецтво, коректність рецензування, вміння критично мислити та визначати пріоритети, аналізувати.</w:t>
      </w:r>
    </w:p>
    <w:p w:rsidR="005168E6" w:rsidRPr="00CB3F5F" w:rsidRDefault="005168E6" w:rsidP="00CB3F5F">
      <w:pPr>
        <w:spacing w:line="240" w:lineRule="auto"/>
        <w:ind w:firstLine="720"/>
        <w:jc w:val="center"/>
        <w:rPr>
          <w:rFonts w:ascii="Times New Roman" w:hAnsi="Times New Roman" w:cs="Times New Roman"/>
          <w:b/>
          <w:sz w:val="24"/>
          <w:szCs w:val="24"/>
          <w:lang w:val="uk-UA"/>
        </w:rPr>
      </w:pPr>
      <w:r w:rsidRPr="005168E6">
        <w:rPr>
          <w:rFonts w:ascii="Times New Roman" w:hAnsi="Times New Roman" w:cs="Times New Roman"/>
          <w:b/>
          <w:sz w:val="24"/>
          <w:szCs w:val="24"/>
          <w:lang w:val="uk-UA"/>
        </w:rPr>
        <w:t>V. Порядок визначення переможців</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1. У фінал Турніру виходять по три команди з кожної категорії, які за рейтингом набрали найбільшу кількість балів. </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2. Під </w:t>
      </w:r>
      <w:r w:rsidR="0035607F">
        <w:rPr>
          <w:rFonts w:ascii="Times New Roman" w:hAnsi="Times New Roman" w:cs="Times New Roman"/>
          <w:sz w:val="24"/>
          <w:szCs w:val="24"/>
          <w:lang w:val="uk-UA"/>
        </w:rPr>
        <w:t>час проведення фінального туру</w:t>
      </w:r>
      <w:r w:rsidRPr="005168E6">
        <w:rPr>
          <w:rFonts w:ascii="Times New Roman" w:hAnsi="Times New Roman" w:cs="Times New Roman"/>
          <w:sz w:val="24"/>
          <w:szCs w:val="24"/>
          <w:lang w:val="uk-UA"/>
        </w:rPr>
        <w:t xml:space="preserve"> Турніру забороняється змінювати персональний склад команди. Завдання фінального туру повідомляються під час його проведення.</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3. Перше місце присуджується командам (по одній з кожної категорії), які набрали найбільшу кількість бал</w:t>
      </w:r>
      <w:r w:rsidR="00D62E3F">
        <w:rPr>
          <w:rFonts w:ascii="Times New Roman" w:hAnsi="Times New Roman" w:cs="Times New Roman"/>
          <w:sz w:val="24"/>
          <w:szCs w:val="24"/>
          <w:lang w:val="uk-UA"/>
        </w:rPr>
        <w:t xml:space="preserve">ів у </w:t>
      </w:r>
      <w:proofErr w:type="spellStart"/>
      <w:r w:rsidR="00D62E3F">
        <w:rPr>
          <w:rFonts w:ascii="Times New Roman" w:hAnsi="Times New Roman" w:cs="Times New Roman"/>
          <w:sz w:val="24"/>
          <w:szCs w:val="24"/>
          <w:lang w:val="uk-UA"/>
        </w:rPr>
        <w:t>відбірковому</w:t>
      </w:r>
      <w:proofErr w:type="spellEnd"/>
      <w:r w:rsidR="00D62E3F">
        <w:rPr>
          <w:rFonts w:ascii="Times New Roman" w:hAnsi="Times New Roman" w:cs="Times New Roman"/>
          <w:sz w:val="24"/>
          <w:szCs w:val="24"/>
          <w:lang w:val="uk-UA"/>
        </w:rPr>
        <w:t xml:space="preserve"> та фінальному</w:t>
      </w:r>
      <w:r w:rsidRPr="005168E6">
        <w:rPr>
          <w:rFonts w:ascii="Times New Roman" w:hAnsi="Times New Roman" w:cs="Times New Roman"/>
          <w:sz w:val="24"/>
          <w:szCs w:val="24"/>
          <w:lang w:val="uk-UA"/>
        </w:rPr>
        <w:t xml:space="preserve"> турах Турніру. Іншим командам-фіналістам присуджуються другі та треті місця.</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4. У разі рівної кількості балів, вище місце посідає команда, яка отримала найбільшу оцінку, виступаючи у ролі Доповідача. У разі рівної кількості балів після порівняння доповідей більш високий рейтинг отримує команда, яка отримала саму високу оцінку у ролі Опонента.</w:t>
      </w:r>
    </w:p>
    <w:p w:rsidR="005168E6" w:rsidRPr="005168E6" w:rsidRDefault="005168E6" w:rsidP="005168E6">
      <w:pPr>
        <w:spacing w:line="240" w:lineRule="auto"/>
        <w:ind w:firstLine="720"/>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5. Під час нагородження переможців турніру, команда-переможець з кожної категорії нагороджується кубком і</w:t>
      </w:r>
      <w:r w:rsidR="00B01989">
        <w:rPr>
          <w:rFonts w:ascii="Times New Roman" w:hAnsi="Times New Roman" w:cs="Times New Roman"/>
          <w:sz w:val="24"/>
          <w:szCs w:val="24"/>
          <w:lang w:val="uk-UA"/>
        </w:rPr>
        <w:t xml:space="preserve"> грамотою, цінними подарунками,</w:t>
      </w:r>
      <w:r w:rsidRPr="005168E6">
        <w:rPr>
          <w:rFonts w:ascii="Times New Roman" w:hAnsi="Times New Roman" w:cs="Times New Roman"/>
          <w:sz w:val="24"/>
          <w:szCs w:val="24"/>
          <w:lang w:val="uk-UA"/>
        </w:rPr>
        <w:t xml:space="preserve"> команди-учасниці заходу отримують сертифікати за підписом голови оргкомітету та голови журі. </w:t>
      </w:r>
    </w:p>
    <w:p w:rsidR="005168E6" w:rsidRPr="005168E6" w:rsidRDefault="005168E6" w:rsidP="005168E6">
      <w:pPr>
        <w:spacing w:line="240" w:lineRule="auto"/>
        <w:ind w:firstLine="567"/>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6. Підсумки Турніру та перелік переможців затверджуються наказом </w:t>
      </w:r>
      <w:r w:rsidR="00C42C72">
        <w:rPr>
          <w:rFonts w:ascii="Times New Roman" w:hAnsi="Times New Roman" w:cs="Times New Roman"/>
          <w:sz w:val="24"/>
          <w:szCs w:val="24"/>
          <w:lang w:val="uk-UA"/>
        </w:rPr>
        <w:t>Київського університету імені Бориса Грінченка</w:t>
      </w:r>
      <w:r w:rsidRPr="005168E6">
        <w:rPr>
          <w:rFonts w:ascii="Times New Roman" w:hAnsi="Times New Roman" w:cs="Times New Roman"/>
          <w:sz w:val="24"/>
          <w:szCs w:val="24"/>
          <w:lang w:val="uk-UA"/>
        </w:rPr>
        <w:t>.</w:t>
      </w:r>
    </w:p>
    <w:p w:rsidR="005168E6" w:rsidRPr="005168E6" w:rsidRDefault="005168E6" w:rsidP="005168E6">
      <w:pPr>
        <w:spacing w:line="240" w:lineRule="auto"/>
        <w:ind w:firstLine="567"/>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7.  Переможці фінального етапу Турніру нагороджуються дипломами І, ІІ, ІІІ ступенів. Дипломи підписує </w:t>
      </w:r>
      <w:r w:rsidR="00D62E3F">
        <w:rPr>
          <w:rFonts w:ascii="Times New Roman" w:hAnsi="Times New Roman" w:cs="Times New Roman"/>
          <w:sz w:val="24"/>
          <w:szCs w:val="24"/>
          <w:lang w:val="uk-UA"/>
        </w:rPr>
        <w:t>Ректор Київського університету імені Бориса Грінченка</w:t>
      </w:r>
      <w:r w:rsidRPr="005168E6">
        <w:rPr>
          <w:rFonts w:ascii="Times New Roman" w:hAnsi="Times New Roman" w:cs="Times New Roman"/>
          <w:sz w:val="24"/>
          <w:szCs w:val="24"/>
          <w:lang w:val="uk-UA"/>
        </w:rPr>
        <w:t>.</w:t>
      </w:r>
    </w:p>
    <w:p w:rsidR="005168E6" w:rsidRPr="005168E6" w:rsidRDefault="005168E6" w:rsidP="005168E6">
      <w:pPr>
        <w:widowControl w:val="0"/>
        <w:autoSpaceDE w:val="0"/>
        <w:autoSpaceDN w:val="0"/>
        <w:adjustRightInd w:val="0"/>
        <w:spacing w:line="240" w:lineRule="auto"/>
        <w:jc w:val="center"/>
        <w:rPr>
          <w:rFonts w:ascii="Times New Roman" w:hAnsi="Times New Roman" w:cs="Times New Roman"/>
          <w:b/>
          <w:sz w:val="24"/>
          <w:szCs w:val="24"/>
          <w:lang w:val="uk-UA"/>
        </w:rPr>
      </w:pPr>
    </w:p>
    <w:p w:rsidR="005168E6" w:rsidRPr="005168E6" w:rsidRDefault="005168E6" w:rsidP="005168E6">
      <w:pPr>
        <w:snapToGrid w:val="0"/>
        <w:spacing w:line="240" w:lineRule="auto"/>
        <w:jc w:val="center"/>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w:t>
      </w:r>
    </w:p>
    <w:p w:rsidR="005168E6" w:rsidRPr="005168E6" w:rsidRDefault="005168E6" w:rsidP="005168E6">
      <w:pPr>
        <w:snapToGrid w:val="0"/>
        <w:spacing w:line="240" w:lineRule="auto"/>
        <w:ind w:left="2124"/>
        <w:jc w:val="center"/>
        <w:rPr>
          <w:rFonts w:ascii="Times New Roman" w:hAnsi="Times New Roman" w:cs="Times New Roman"/>
          <w:sz w:val="24"/>
          <w:szCs w:val="24"/>
          <w:lang w:val="uk-UA"/>
        </w:rPr>
      </w:pPr>
      <w:r w:rsidRPr="005168E6">
        <w:rPr>
          <w:rFonts w:ascii="Times New Roman" w:hAnsi="Times New Roman" w:cs="Times New Roman"/>
          <w:sz w:val="24"/>
          <w:szCs w:val="24"/>
          <w:lang w:val="uk-UA"/>
        </w:rPr>
        <w:br w:type="page"/>
      </w:r>
      <w:r w:rsidRPr="005168E6">
        <w:rPr>
          <w:rFonts w:ascii="Times New Roman" w:hAnsi="Times New Roman" w:cs="Times New Roman"/>
          <w:sz w:val="24"/>
          <w:szCs w:val="24"/>
          <w:lang w:val="uk-UA"/>
        </w:rPr>
        <w:lastRenderedPageBreak/>
        <w:t xml:space="preserve">         Додаток </w:t>
      </w:r>
    </w:p>
    <w:p w:rsidR="005168E6" w:rsidRPr="005168E6" w:rsidRDefault="005168E6" w:rsidP="005168E6">
      <w:pPr>
        <w:spacing w:line="240" w:lineRule="auto"/>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до Регламенту проведення</w:t>
      </w:r>
    </w:p>
    <w:p w:rsidR="005168E6" w:rsidRPr="005168E6" w:rsidRDefault="005168E6" w:rsidP="005168E6">
      <w:pPr>
        <w:spacing w:line="240" w:lineRule="auto"/>
        <w:jc w:val="center"/>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w:t>
      </w:r>
      <w:r w:rsidR="00D62E3F">
        <w:rPr>
          <w:rFonts w:ascii="Times New Roman" w:hAnsi="Times New Roman" w:cs="Times New Roman"/>
          <w:sz w:val="24"/>
          <w:szCs w:val="24"/>
          <w:lang w:val="uk-UA"/>
        </w:rPr>
        <w:t xml:space="preserve">              Київського міського </w:t>
      </w:r>
    </w:p>
    <w:p w:rsidR="005168E6" w:rsidRPr="005168E6" w:rsidRDefault="005168E6" w:rsidP="005168E6">
      <w:pPr>
        <w:spacing w:line="240" w:lineRule="auto"/>
        <w:jc w:val="center"/>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турніру  з історії</w:t>
      </w:r>
    </w:p>
    <w:p w:rsidR="005168E6" w:rsidRPr="005168E6" w:rsidRDefault="005168E6" w:rsidP="005168E6">
      <w:pPr>
        <w:tabs>
          <w:tab w:val="left" w:pos="720"/>
        </w:tabs>
        <w:spacing w:line="240" w:lineRule="auto"/>
        <w:ind w:left="360"/>
        <w:jc w:val="center"/>
        <w:rPr>
          <w:rFonts w:ascii="Times New Roman" w:hAnsi="Times New Roman" w:cs="Times New Roman"/>
          <w:sz w:val="24"/>
          <w:szCs w:val="24"/>
          <w:lang w:val="uk-UA"/>
        </w:rPr>
      </w:pPr>
      <w:r w:rsidRPr="005168E6">
        <w:rPr>
          <w:rFonts w:ascii="Times New Roman" w:hAnsi="Times New Roman" w:cs="Times New Roman"/>
          <w:sz w:val="24"/>
          <w:szCs w:val="24"/>
          <w:lang w:val="uk-UA"/>
        </w:rPr>
        <w:t xml:space="preserve">                                                     (пункт 3 розділу ІІ)</w:t>
      </w:r>
    </w:p>
    <w:p w:rsidR="005168E6" w:rsidRPr="005168E6" w:rsidRDefault="005168E6" w:rsidP="0079743C">
      <w:pPr>
        <w:spacing w:line="240" w:lineRule="auto"/>
        <w:rPr>
          <w:rFonts w:ascii="Times New Roman" w:hAnsi="Times New Roman" w:cs="Times New Roman"/>
          <w:b/>
          <w:bCs/>
          <w:smallCaps/>
          <w:sz w:val="24"/>
          <w:szCs w:val="24"/>
          <w:lang w:val="uk-UA"/>
        </w:rPr>
      </w:pPr>
    </w:p>
    <w:p w:rsidR="005168E6" w:rsidRPr="005168E6" w:rsidRDefault="005168E6" w:rsidP="005168E6">
      <w:pPr>
        <w:spacing w:line="240" w:lineRule="auto"/>
        <w:jc w:val="center"/>
        <w:rPr>
          <w:rFonts w:ascii="Times New Roman" w:hAnsi="Times New Roman" w:cs="Times New Roman"/>
          <w:b/>
          <w:bCs/>
          <w:smallCaps/>
          <w:sz w:val="24"/>
          <w:szCs w:val="24"/>
          <w:lang w:val="uk-UA"/>
        </w:rPr>
      </w:pPr>
      <w:r w:rsidRPr="005168E6">
        <w:rPr>
          <w:rFonts w:ascii="Times New Roman" w:hAnsi="Times New Roman" w:cs="Times New Roman"/>
          <w:b/>
          <w:bCs/>
          <w:smallCaps/>
          <w:sz w:val="24"/>
          <w:szCs w:val="24"/>
          <w:lang w:val="uk-UA"/>
        </w:rPr>
        <w:t>ЗАЯВКА</w:t>
      </w:r>
    </w:p>
    <w:p w:rsidR="005168E6" w:rsidRPr="005168E6" w:rsidRDefault="005168E6" w:rsidP="005168E6">
      <w:pPr>
        <w:spacing w:line="240" w:lineRule="auto"/>
        <w:jc w:val="center"/>
        <w:rPr>
          <w:rFonts w:ascii="Times New Roman" w:hAnsi="Times New Roman" w:cs="Times New Roman"/>
          <w:b/>
          <w:smallCaps/>
          <w:sz w:val="24"/>
          <w:szCs w:val="24"/>
          <w:lang w:val="uk-UA"/>
        </w:rPr>
      </w:pPr>
      <w:r w:rsidRPr="005168E6">
        <w:rPr>
          <w:rFonts w:ascii="Times New Roman" w:hAnsi="Times New Roman" w:cs="Times New Roman"/>
          <w:sz w:val="24"/>
          <w:szCs w:val="24"/>
          <w:lang w:val="uk-UA"/>
        </w:rPr>
        <w:t xml:space="preserve"> на участь у </w:t>
      </w:r>
      <w:r w:rsidR="003D2499">
        <w:rPr>
          <w:rFonts w:ascii="Times New Roman" w:hAnsi="Times New Roman" w:cs="Times New Roman"/>
          <w:sz w:val="24"/>
          <w:szCs w:val="24"/>
          <w:lang w:val="uk-UA"/>
        </w:rPr>
        <w:t xml:space="preserve">ІІ </w:t>
      </w:r>
      <w:r w:rsidR="00D62E3F">
        <w:rPr>
          <w:rFonts w:ascii="Times New Roman" w:hAnsi="Times New Roman" w:cs="Times New Roman"/>
          <w:sz w:val="24"/>
          <w:szCs w:val="24"/>
          <w:lang w:val="uk-UA"/>
        </w:rPr>
        <w:t>Київському міському</w:t>
      </w:r>
      <w:r w:rsidRPr="005168E6">
        <w:rPr>
          <w:rFonts w:ascii="Times New Roman" w:hAnsi="Times New Roman" w:cs="Times New Roman"/>
          <w:sz w:val="24"/>
          <w:szCs w:val="24"/>
          <w:lang w:val="uk-UA"/>
        </w:rPr>
        <w:t xml:space="preserve"> турнірі  з історії</w:t>
      </w:r>
    </w:p>
    <w:p w:rsidR="005168E6" w:rsidRPr="005168E6" w:rsidRDefault="005168E6" w:rsidP="005168E6">
      <w:pPr>
        <w:spacing w:line="240" w:lineRule="auto"/>
        <w:jc w:val="center"/>
        <w:rPr>
          <w:rFonts w:ascii="Times New Roman" w:hAnsi="Times New Roman" w:cs="Times New Roman"/>
          <w:b/>
          <w:smallCaps/>
          <w:sz w:val="24"/>
          <w:szCs w:val="24"/>
          <w:lang w:val="uk-UA"/>
        </w:rPr>
      </w:pPr>
    </w:p>
    <w:p w:rsidR="005168E6" w:rsidRPr="005168E6" w:rsidRDefault="005168E6" w:rsidP="005168E6">
      <w:pPr>
        <w:spacing w:line="240" w:lineRule="auto"/>
        <w:rPr>
          <w:rFonts w:ascii="Times New Roman" w:hAnsi="Times New Roman" w:cs="Times New Roman"/>
          <w:sz w:val="24"/>
          <w:szCs w:val="24"/>
          <w:lang w:val="uk-UA"/>
        </w:rPr>
      </w:pPr>
      <w:r w:rsidRPr="005168E6">
        <w:rPr>
          <w:rFonts w:ascii="Times New Roman" w:hAnsi="Times New Roman" w:cs="Times New Roman"/>
          <w:sz w:val="24"/>
          <w:szCs w:val="24"/>
          <w:lang w:val="uk-UA"/>
        </w:rPr>
        <w:t>Прізвище, ім’я та по батькові ___________________________________________</w:t>
      </w:r>
    </w:p>
    <w:p w:rsidR="005168E6" w:rsidRPr="005168E6" w:rsidRDefault="005168E6" w:rsidP="005168E6">
      <w:pPr>
        <w:spacing w:line="240" w:lineRule="auto"/>
        <w:rPr>
          <w:rFonts w:ascii="Times New Roman" w:hAnsi="Times New Roman" w:cs="Times New Roman"/>
          <w:sz w:val="24"/>
          <w:szCs w:val="24"/>
          <w:lang w:val="uk-UA"/>
        </w:rPr>
      </w:pPr>
      <w:r w:rsidRPr="005168E6">
        <w:rPr>
          <w:rFonts w:ascii="Times New Roman" w:hAnsi="Times New Roman" w:cs="Times New Roman"/>
          <w:sz w:val="24"/>
          <w:szCs w:val="24"/>
          <w:lang w:val="uk-UA"/>
        </w:rPr>
        <w:t>Курс, факультет ______________________________________________________</w:t>
      </w:r>
    </w:p>
    <w:p w:rsidR="005168E6" w:rsidRPr="005168E6" w:rsidRDefault="005168E6" w:rsidP="005168E6">
      <w:pPr>
        <w:spacing w:line="240" w:lineRule="auto"/>
        <w:rPr>
          <w:rFonts w:ascii="Times New Roman" w:hAnsi="Times New Roman" w:cs="Times New Roman"/>
          <w:sz w:val="24"/>
          <w:szCs w:val="24"/>
          <w:lang w:val="uk-UA"/>
        </w:rPr>
      </w:pPr>
      <w:r w:rsidRPr="005168E6">
        <w:rPr>
          <w:rFonts w:ascii="Times New Roman" w:hAnsi="Times New Roman" w:cs="Times New Roman"/>
          <w:sz w:val="24"/>
          <w:szCs w:val="24"/>
          <w:lang w:val="uk-UA"/>
        </w:rPr>
        <w:t>Місце навчання ______________________________________________________</w:t>
      </w:r>
    </w:p>
    <w:p w:rsidR="005168E6" w:rsidRPr="005168E6" w:rsidRDefault="005168E6" w:rsidP="005168E6">
      <w:pPr>
        <w:spacing w:line="240" w:lineRule="auto"/>
        <w:rPr>
          <w:rFonts w:ascii="Times New Roman" w:hAnsi="Times New Roman" w:cs="Times New Roman"/>
          <w:sz w:val="24"/>
          <w:szCs w:val="24"/>
          <w:lang w:val="uk-UA"/>
        </w:rPr>
      </w:pPr>
      <w:r w:rsidRPr="005168E6">
        <w:rPr>
          <w:rFonts w:ascii="Times New Roman" w:hAnsi="Times New Roman" w:cs="Times New Roman"/>
          <w:sz w:val="24"/>
          <w:szCs w:val="24"/>
          <w:lang w:val="uk-UA"/>
        </w:rPr>
        <w:t>Телефони (мобільний, домашній) _______________________________________</w:t>
      </w:r>
    </w:p>
    <w:p w:rsidR="005168E6" w:rsidRPr="005168E6" w:rsidRDefault="005168E6" w:rsidP="005168E6">
      <w:pPr>
        <w:tabs>
          <w:tab w:val="left" w:pos="0"/>
        </w:tabs>
        <w:spacing w:line="240" w:lineRule="auto"/>
        <w:rPr>
          <w:rFonts w:ascii="Times New Roman" w:hAnsi="Times New Roman" w:cs="Times New Roman"/>
          <w:sz w:val="24"/>
          <w:szCs w:val="24"/>
          <w:lang w:val="uk-UA"/>
        </w:rPr>
      </w:pPr>
      <w:r w:rsidRPr="005168E6">
        <w:rPr>
          <w:rFonts w:ascii="Times New Roman" w:hAnsi="Times New Roman" w:cs="Times New Roman"/>
          <w:sz w:val="24"/>
          <w:szCs w:val="24"/>
          <w:lang w:val="uk-UA"/>
        </w:rPr>
        <w:t>E-</w:t>
      </w:r>
      <w:proofErr w:type="spellStart"/>
      <w:r w:rsidRPr="005168E6">
        <w:rPr>
          <w:rFonts w:ascii="Times New Roman" w:hAnsi="Times New Roman" w:cs="Times New Roman"/>
          <w:sz w:val="24"/>
          <w:szCs w:val="24"/>
          <w:lang w:val="uk-UA"/>
        </w:rPr>
        <w:t>mail</w:t>
      </w:r>
      <w:proofErr w:type="spellEnd"/>
      <w:r w:rsidRPr="005168E6">
        <w:rPr>
          <w:rFonts w:ascii="Times New Roman" w:hAnsi="Times New Roman" w:cs="Times New Roman"/>
          <w:sz w:val="24"/>
          <w:szCs w:val="24"/>
          <w:lang w:val="uk-UA"/>
        </w:rPr>
        <w:t xml:space="preserve"> ______________________________________________________________</w:t>
      </w:r>
    </w:p>
    <w:p w:rsidR="005168E6" w:rsidRPr="005168E6" w:rsidRDefault="005168E6" w:rsidP="005168E6">
      <w:pPr>
        <w:tabs>
          <w:tab w:val="left" w:pos="0"/>
        </w:tabs>
        <w:spacing w:line="240" w:lineRule="auto"/>
        <w:rPr>
          <w:rFonts w:ascii="Times New Roman" w:hAnsi="Times New Roman" w:cs="Times New Roman"/>
          <w:sz w:val="24"/>
          <w:szCs w:val="24"/>
          <w:lang w:val="uk-UA"/>
        </w:rPr>
      </w:pPr>
      <w:r w:rsidRPr="005168E6">
        <w:rPr>
          <w:rFonts w:ascii="Times New Roman" w:hAnsi="Times New Roman" w:cs="Times New Roman"/>
          <w:sz w:val="24"/>
          <w:szCs w:val="24"/>
          <w:lang w:val="uk-UA"/>
        </w:rPr>
        <w:t>Потреба у місці проживання (скільки діб)_________________________________</w:t>
      </w:r>
    </w:p>
    <w:p w:rsidR="005168E6" w:rsidRPr="005168E6" w:rsidRDefault="005168E6" w:rsidP="005168E6">
      <w:pPr>
        <w:tabs>
          <w:tab w:val="left" w:pos="0"/>
        </w:tabs>
        <w:spacing w:line="240" w:lineRule="auto"/>
        <w:jc w:val="both"/>
        <w:rPr>
          <w:rFonts w:ascii="Times New Roman" w:hAnsi="Times New Roman" w:cs="Times New Roman"/>
          <w:sz w:val="24"/>
          <w:szCs w:val="24"/>
          <w:lang w:val="uk-UA"/>
        </w:rPr>
      </w:pPr>
      <w:r w:rsidRPr="005168E6">
        <w:rPr>
          <w:rFonts w:ascii="Times New Roman" w:hAnsi="Times New Roman" w:cs="Times New Roman"/>
          <w:sz w:val="24"/>
          <w:szCs w:val="24"/>
          <w:lang w:val="uk-UA"/>
        </w:rPr>
        <w:tab/>
      </w:r>
    </w:p>
    <w:p w:rsidR="00224B0F" w:rsidRPr="005168E6" w:rsidRDefault="00224B0F" w:rsidP="005168E6">
      <w:pPr>
        <w:spacing w:line="240" w:lineRule="auto"/>
        <w:rPr>
          <w:rFonts w:ascii="Times New Roman" w:hAnsi="Times New Roman" w:cs="Times New Roman"/>
          <w:sz w:val="24"/>
          <w:szCs w:val="24"/>
          <w:lang w:val="uk-UA"/>
        </w:rPr>
      </w:pPr>
    </w:p>
    <w:sectPr w:rsidR="00224B0F" w:rsidRPr="005168E6" w:rsidSect="00F5635F">
      <w:pgSz w:w="11906" w:h="16838"/>
      <w:pgMar w:top="850" w:right="850" w:bottom="850" w:left="1417" w:header="737"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D38F1"/>
    <w:multiLevelType w:val="multilevel"/>
    <w:tmpl w:val="537E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92044"/>
    <w:multiLevelType w:val="multilevel"/>
    <w:tmpl w:val="EE1C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618EF"/>
    <w:multiLevelType w:val="multilevel"/>
    <w:tmpl w:val="92B0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6250AA"/>
    <w:multiLevelType w:val="multilevel"/>
    <w:tmpl w:val="878C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E874B4"/>
    <w:multiLevelType w:val="multilevel"/>
    <w:tmpl w:val="5EAA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3F4747"/>
    <w:multiLevelType w:val="multilevel"/>
    <w:tmpl w:val="4930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054B7B"/>
    <w:multiLevelType w:val="multilevel"/>
    <w:tmpl w:val="D572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EA68D4"/>
    <w:multiLevelType w:val="multilevel"/>
    <w:tmpl w:val="91C22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6"/>
  </w:num>
  <w:num w:numId="4">
    <w:abstractNumId w:val="1"/>
  </w:num>
  <w:num w:numId="5">
    <w:abstractNumId w:val="3"/>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04D4"/>
    <w:rsid w:val="00021EEA"/>
    <w:rsid w:val="000516F6"/>
    <w:rsid w:val="001C00EA"/>
    <w:rsid w:val="001C5F34"/>
    <w:rsid w:val="001F04D4"/>
    <w:rsid w:val="00224B0F"/>
    <w:rsid w:val="00232958"/>
    <w:rsid w:val="002C639A"/>
    <w:rsid w:val="0035607F"/>
    <w:rsid w:val="00365779"/>
    <w:rsid w:val="00396B91"/>
    <w:rsid w:val="003A0A0E"/>
    <w:rsid w:val="003D0E0E"/>
    <w:rsid w:val="003D2499"/>
    <w:rsid w:val="003D4A02"/>
    <w:rsid w:val="00482724"/>
    <w:rsid w:val="005168E6"/>
    <w:rsid w:val="005E72D3"/>
    <w:rsid w:val="0079743C"/>
    <w:rsid w:val="009F09E5"/>
    <w:rsid w:val="00A81F29"/>
    <w:rsid w:val="00B01989"/>
    <w:rsid w:val="00B130B1"/>
    <w:rsid w:val="00B15DEF"/>
    <w:rsid w:val="00C35264"/>
    <w:rsid w:val="00C42C72"/>
    <w:rsid w:val="00C46BFC"/>
    <w:rsid w:val="00C54F16"/>
    <w:rsid w:val="00CB3F5F"/>
    <w:rsid w:val="00CF2BFE"/>
    <w:rsid w:val="00D62E3F"/>
    <w:rsid w:val="00DC5364"/>
    <w:rsid w:val="00E13781"/>
    <w:rsid w:val="00F2727B"/>
    <w:rsid w:val="00F62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uiPriority w:val="99"/>
    <w:rsid w:val="005168E6"/>
    <w:pPr>
      <w:spacing w:after="0" w:line="240" w:lineRule="auto"/>
      <w:jc w:val="both"/>
    </w:pPr>
    <w:rPr>
      <w:rFonts w:ascii="Times New Roman" w:eastAsia="Times New Roman" w:hAnsi="Times New Roman" w:cs="Times New Roman"/>
      <w:sz w:val="24"/>
      <w:szCs w:val="20"/>
      <w:lang w:val="en-US" w:eastAsia="uk-UA"/>
    </w:rPr>
  </w:style>
  <w:style w:type="paragraph" w:customStyle="1" w:styleId="21">
    <w:name w:val="Основной текст с отступом 21"/>
    <w:basedOn w:val="a"/>
    <w:uiPriority w:val="99"/>
    <w:rsid w:val="005168E6"/>
    <w:pPr>
      <w:spacing w:after="0" w:line="240" w:lineRule="auto"/>
      <w:ind w:firstLine="720"/>
      <w:jc w:val="both"/>
    </w:pPr>
    <w:rPr>
      <w:rFonts w:ascii="Times New Roman" w:eastAsia="Times New Roman" w:hAnsi="Times New Roman" w:cs="Times New Roman"/>
      <w:sz w:val="24"/>
      <w:szCs w:val="20"/>
      <w:lang w:val="uk-UA" w:eastAsia="uk-UA"/>
    </w:rPr>
  </w:style>
  <w:style w:type="character" w:styleId="a3">
    <w:name w:val="Hyperlink"/>
    <w:basedOn w:val="a0"/>
    <w:uiPriority w:val="99"/>
    <w:unhideWhenUsed/>
    <w:rsid w:val="002329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ff.kubg.edu.ua/" TargetMode="External"/><Relationship Id="rId5" Type="http://schemas.openxmlformats.org/officeDocument/2006/relationships/hyperlink" Target="mailto:kiu.is@kubg.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1634</Words>
  <Characters>9314</Characters>
  <Application>Microsoft Office Word</Application>
  <DocSecurity>0</DocSecurity>
  <Lines>77</Lines>
  <Paragraphs>21</Paragraphs>
  <ScaleCrop>false</ScaleCrop>
  <HeadingPairs>
    <vt:vector size="2" baseType="variant">
      <vt:variant>
        <vt:lpstr>Назва</vt:lpstr>
      </vt:variant>
      <vt:variant>
        <vt:i4>1</vt:i4>
      </vt:variant>
    </vt:vector>
  </HeadingPairs>
  <TitlesOfParts>
    <vt:vector size="1" baseType="lpstr">
      <vt:lpstr/>
    </vt:vector>
  </TitlesOfParts>
  <Company>KUBG</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dcterms:created xsi:type="dcterms:W3CDTF">2018-09-24T11:15:00Z</dcterms:created>
  <dcterms:modified xsi:type="dcterms:W3CDTF">2018-09-24T11:15:00Z</dcterms:modified>
</cp:coreProperties>
</file>